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545B" w14:textId="77777777" w:rsidR="00210E51" w:rsidRDefault="00210E51" w:rsidP="007A7421">
      <w:pPr>
        <w:jc w:val="both"/>
        <w:rPr>
          <w:rFonts w:ascii="Calibri" w:hAnsi="Calibri"/>
          <w:szCs w:val="21"/>
        </w:rPr>
      </w:pPr>
      <w:bookmarkStart w:id="0" w:name="_GoBack"/>
      <w:bookmarkEnd w:id="0"/>
    </w:p>
    <w:p w14:paraId="3873444E" w14:textId="66C58C82" w:rsidR="007A7421" w:rsidRPr="007A7421" w:rsidRDefault="006B45E2" w:rsidP="006F22D5">
      <w:pPr>
        <w:jc w:val="both"/>
        <w:rPr>
          <w:rFonts w:ascii="Calibri" w:hAnsi="Calibri"/>
          <w:szCs w:val="21"/>
        </w:rPr>
      </w:pPr>
      <w:r>
        <w:rPr>
          <w:rFonts w:ascii="Calibri" w:hAnsi="Calibri"/>
          <w:szCs w:val="21"/>
        </w:rPr>
        <w:t>Planning Department</w:t>
      </w:r>
      <w:r w:rsidR="007A7421" w:rsidRPr="007A7421">
        <w:rPr>
          <w:rFonts w:ascii="Calibri" w:hAnsi="Calibri"/>
          <w:szCs w:val="21"/>
        </w:rPr>
        <w:t>,</w:t>
      </w:r>
    </w:p>
    <w:p w14:paraId="2C9B1B58" w14:textId="610EC247" w:rsidR="00147FA6" w:rsidRPr="00147FA6" w:rsidRDefault="00147FA6" w:rsidP="006F22D5">
      <w:pPr>
        <w:jc w:val="both"/>
        <w:rPr>
          <w:rFonts w:ascii="Calibri" w:hAnsi="Calibri"/>
          <w:szCs w:val="21"/>
        </w:rPr>
      </w:pPr>
      <w:r w:rsidRPr="00147FA6">
        <w:rPr>
          <w:rFonts w:ascii="Calibri" w:hAnsi="Calibri"/>
          <w:szCs w:val="21"/>
        </w:rPr>
        <w:t>Leitrim County Council,</w:t>
      </w:r>
    </w:p>
    <w:p w14:paraId="22C93A53" w14:textId="299026D6" w:rsidR="007A7421" w:rsidRPr="00147FA6" w:rsidRDefault="00147FA6" w:rsidP="006F22D5">
      <w:pPr>
        <w:jc w:val="both"/>
        <w:rPr>
          <w:rFonts w:ascii="Calibri" w:hAnsi="Calibri"/>
          <w:szCs w:val="21"/>
        </w:rPr>
      </w:pPr>
      <w:r w:rsidRPr="00147FA6">
        <w:rPr>
          <w:rFonts w:ascii="Calibri" w:hAnsi="Calibri"/>
          <w:szCs w:val="21"/>
        </w:rPr>
        <w:t>Áras an Chontae</w:t>
      </w:r>
      <w:r w:rsidR="00843044" w:rsidRPr="00147FA6">
        <w:rPr>
          <w:rFonts w:ascii="Calibri" w:hAnsi="Calibri"/>
          <w:szCs w:val="21"/>
        </w:rPr>
        <w:t>,</w:t>
      </w:r>
    </w:p>
    <w:p w14:paraId="2CAD609A" w14:textId="3E999F9C" w:rsidR="0054441D" w:rsidRPr="00147FA6" w:rsidRDefault="00147FA6" w:rsidP="006F22D5">
      <w:pPr>
        <w:jc w:val="both"/>
        <w:rPr>
          <w:rFonts w:ascii="Calibri" w:hAnsi="Calibri"/>
          <w:szCs w:val="21"/>
        </w:rPr>
      </w:pPr>
      <w:r w:rsidRPr="00147FA6">
        <w:rPr>
          <w:rFonts w:ascii="Calibri" w:hAnsi="Calibri"/>
          <w:szCs w:val="21"/>
        </w:rPr>
        <w:t>St. Georges Terrace</w:t>
      </w:r>
      <w:r w:rsidR="0054441D" w:rsidRPr="00147FA6">
        <w:rPr>
          <w:rFonts w:ascii="Calibri" w:hAnsi="Calibri"/>
          <w:szCs w:val="21"/>
        </w:rPr>
        <w:t>,</w:t>
      </w:r>
    </w:p>
    <w:p w14:paraId="268CF39F" w14:textId="4C736BAC" w:rsidR="00147FA6" w:rsidRPr="00147FA6" w:rsidRDefault="00147FA6" w:rsidP="006F22D5">
      <w:pPr>
        <w:jc w:val="both"/>
        <w:rPr>
          <w:rFonts w:ascii="Calibri" w:hAnsi="Calibri"/>
          <w:szCs w:val="21"/>
        </w:rPr>
      </w:pPr>
      <w:r w:rsidRPr="00147FA6">
        <w:rPr>
          <w:rFonts w:ascii="Calibri" w:hAnsi="Calibri"/>
          <w:szCs w:val="21"/>
        </w:rPr>
        <w:t>Carrick on Shannon,</w:t>
      </w:r>
    </w:p>
    <w:p w14:paraId="02F683D3" w14:textId="530F5290" w:rsidR="00147FA6" w:rsidRPr="00147FA6" w:rsidRDefault="00147FA6" w:rsidP="006F22D5">
      <w:pPr>
        <w:jc w:val="both"/>
        <w:rPr>
          <w:rFonts w:ascii="Calibri" w:hAnsi="Calibri"/>
          <w:szCs w:val="21"/>
        </w:rPr>
      </w:pPr>
      <w:r w:rsidRPr="00147FA6">
        <w:rPr>
          <w:rFonts w:ascii="Calibri" w:hAnsi="Calibri"/>
          <w:szCs w:val="21"/>
        </w:rPr>
        <w:t>Co. Leitrim</w:t>
      </w:r>
    </w:p>
    <w:p w14:paraId="5FA72C53" w14:textId="78100326" w:rsidR="0054441D" w:rsidRDefault="00147FA6" w:rsidP="006F22D5">
      <w:pPr>
        <w:jc w:val="both"/>
        <w:rPr>
          <w:rFonts w:ascii="Calibri" w:hAnsi="Calibri"/>
          <w:szCs w:val="21"/>
        </w:rPr>
      </w:pPr>
      <w:r w:rsidRPr="00147FA6">
        <w:rPr>
          <w:rFonts w:ascii="Calibri" w:hAnsi="Calibri"/>
          <w:szCs w:val="21"/>
        </w:rPr>
        <w:t>N41 PF67</w:t>
      </w:r>
    </w:p>
    <w:p w14:paraId="1955CC4F" w14:textId="77777777" w:rsidR="00147FA6" w:rsidRPr="00147FA6" w:rsidRDefault="00147FA6" w:rsidP="00147FA6">
      <w:pPr>
        <w:pStyle w:val="BodyText"/>
      </w:pPr>
    </w:p>
    <w:p w14:paraId="1C13BA2C" w14:textId="25D8EDFB" w:rsidR="00CC6848" w:rsidRPr="00BF77D9" w:rsidRDefault="00BF77D9" w:rsidP="006F22D5">
      <w:pPr>
        <w:jc w:val="both"/>
        <w:rPr>
          <w:rFonts w:ascii="Calibri" w:hAnsi="Calibri"/>
          <w:szCs w:val="21"/>
        </w:rPr>
      </w:pPr>
      <w:r w:rsidRPr="00BF77D9">
        <w:rPr>
          <w:rFonts w:ascii="Calibri" w:hAnsi="Calibri"/>
          <w:szCs w:val="21"/>
        </w:rPr>
        <w:t>13/07/2020</w:t>
      </w:r>
    </w:p>
    <w:p w14:paraId="799687EF" w14:textId="46B01A7F" w:rsidR="007A7421" w:rsidRDefault="007A7421" w:rsidP="006F22D5">
      <w:pPr>
        <w:spacing w:after="60"/>
        <w:jc w:val="both"/>
        <w:rPr>
          <w:rFonts w:ascii="Calibri" w:hAnsi="Calibri"/>
          <w:szCs w:val="21"/>
        </w:rPr>
      </w:pPr>
    </w:p>
    <w:p w14:paraId="6CF54B0F" w14:textId="3E7A034A" w:rsidR="00FE7EC9" w:rsidRPr="00FE7EC9" w:rsidRDefault="00FE7EC9" w:rsidP="006F22D5">
      <w:pPr>
        <w:spacing w:after="60"/>
        <w:jc w:val="both"/>
        <w:rPr>
          <w:rFonts w:ascii="Calibri" w:hAnsi="Calibri"/>
          <w:b/>
          <w:szCs w:val="21"/>
          <w:u w:val="single"/>
        </w:rPr>
      </w:pPr>
      <w:r w:rsidRPr="00FE7EC9">
        <w:rPr>
          <w:rFonts w:ascii="Calibri" w:hAnsi="Calibri"/>
          <w:b/>
          <w:szCs w:val="21"/>
          <w:u w:val="single"/>
        </w:rPr>
        <w:t>RE</w:t>
      </w:r>
      <w:r w:rsidR="00B9325C">
        <w:rPr>
          <w:rFonts w:ascii="Calibri" w:hAnsi="Calibri"/>
          <w:b/>
          <w:szCs w:val="21"/>
          <w:u w:val="single"/>
        </w:rPr>
        <w:t>:</w:t>
      </w:r>
      <w:r w:rsidRPr="00FE7EC9">
        <w:rPr>
          <w:rFonts w:ascii="Calibri" w:hAnsi="Calibri"/>
          <w:b/>
          <w:szCs w:val="21"/>
          <w:u w:val="single"/>
        </w:rPr>
        <w:t xml:space="preserve"> Issues Paper</w:t>
      </w:r>
      <w:r w:rsidR="00147FA6">
        <w:rPr>
          <w:rFonts w:ascii="Calibri" w:hAnsi="Calibri"/>
          <w:b/>
          <w:szCs w:val="21"/>
          <w:u w:val="single"/>
        </w:rPr>
        <w:t xml:space="preserve"> Leitrim County Development Plan 2022 - 2028</w:t>
      </w:r>
    </w:p>
    <w:p w14:paraId="558165BD" w14:textId="77777777" w:rsidR="00CC6848" w:rsidRDefault="00CC6848" w:rsidP="006F22D5">
      <w:pPr>
        <w:spacing w:after="60"/>
        <w:jc w:val="both"/>
        <w:rPr>
          <w:rFonts w:ascii="Calibri" w:hAnsi="Calibri"/>
          <w:szCs w:val="21"/>
        </w:rPr>
      </w:pPr>
    </w:p>
    <w:p w14:paraId="17F7F990" w14:textId="7D523327" w:rsidR="00545C91" w:rsidRDefault="00545C91" w:rsidP="006F22D5">
      <w:pPr>
        <w:spacing w:after="60"/>
        <w:jc w:val="both"/>
        <w:rPr>
          <w:rFonts w:ascii="Calibri" w:hAnsi="Calibri"/>
          <w:szCs w:val="21"/>
        </w:rPr>
      </w:pPr>
      <w:r>
        <w:rPr>
          <w:rFonts w:ascii="Calibri" w:hAnsi="Calibri"/>
          <w:szCs w:val="21"/>
        </w:rPr>
        <w:t>Dear Sir/Madam,</w:t>
      </w:r>
    </w:p>
    <w:p w14:paraId="0A0998E3" w14:textId="77777777" w:rsidR="00C33CF5" w:rsidRPr="00C33CF5" w:rsidRDefault="00C33CF5" w:rsidP="006F22D5">
      <w:pPr>
        <w:pStyle w:val="BodyText"/>
        <w:spacing w:line="120" w:lineRule="exact"/>
        <w:jc w:val="both"/>
      </w:pPr>
    </w:p>
    <w:p w14:paraId="4E67ACF0" w14:textId="2DEFD4AE" w:rsidR="00045AF0" w:rsidRDefault="00045AF0" w:rsidP="006F22D5">
      <w:pPr>
        <w:spacing w:after="60"/>
        <w:jc w:val="both"/>
        <w:rPr>
          <w:rFonts w:ascii="Calibri" w:hAnsi="Calibri"/>
          <w:szCs w:val="21"/>
        </w:rPr>
      </w:pPr>
      <w:r>
        <w:rPr>
          <w:rFonts w:ascii="Calibri" w:hAnsi="Calibri"/>
          <w:szCs w:val="21"/>
        </w:rPr>
        <w:t xml:space="preserve">The </w:t>
      </w:r>
      <w:r w:rsidR="00545C91" w:rsidRPr="00545C91">
        <w:rPr>
          <w:rFonts w:ascii="Calibri" w:hAnsi="Calibri"/>
          <w:szCs w:val="21"/>
        </w:rPr>
        <w:t>OPW</w:t>
      </w:r>
      <w:r>
        <w:rPr>
          <w:rFonts w:ascii="Calibri" w:hAnsi="Calibri"/>
          <w:szCs w:val="21"/>
        </w:rPr>
        <w:t>, as lead agency for flood risk management in Ireland,</w:t>
      </w:r>
      <w:r w:rsidR="00545C91" w:rsidRPr="00545C91">
        <w:rPr>
          <w:rFonts w:ascii="Calibri" w:hAnsi="Calibri"/>
          <w:szCs w:val="21"/>
        </w:rPr>
        <w:t xml:space="preserve"> welcomes the opportunity to comment on the</w:t>
      </w:r>
      <w:r w:rsidR="007A7421">
        <w:rPr>
          <w:rFonts w:ascii="Calibri" w:hAnsi="Calibri"/>
          <w:szCs w:val="21"/>
        </w:rPr>
        <w:t xml:space="preserve"> Issues Paper in</w:t>
      </w:r>
      <w:r w:rsidR="00B7223C">
        <w:rPr>
          <w:rFonts w:ascii="Calibri" w:hAnsi="Calibri"/>
          <w:szCs w:val="21"/>
        </w:rPr>
        <w:t xml:space="preserve"> the preparation of the </w:t>
      </w:r>
      <w:r w:rsidR="00B66768" w:rsidRPr="00B66768">
        <w:rPr>
          <w:rFonts w:ascii="Calibri" w:hAnsi="Calibri"/>
          <w:szCs w:val="21"/>
        </w:rPr>
        <w:t xml:space="preserve">Leitrim </w:t>
      </w:r>
      <w:r>
        <w:rPr>
          <w:rFonts w:ascii="Calibri" w:hAnsi="Calibri"/>
          <w:szCs w:val="21"/>
        </w:rPr>
        <w:t>De</w:t>
      </w:r>
      <w:r w:rsidR="007A7421">
        <w:rPr>
          <w:rFonts w:ascii="Calibri" w:hAnsi="Calibri"/>
          <w:szCs w:val="21"/>
        </w:rPr>
        <w:t>velopment</w:t>
      </w:r>
      <w:r w:rsidR="001215DF">
        <w:rPr>
          <w:rFonts w:ascii="Calibri" w:hAnsi="Calibri"/>
          <w:szCs w:val="21"/>
        </w:rPr>
        <w:t xml:space="preserve"> Plan for the period 20</w:t>
      </w:r>
      <w:r w:rsidR="00B66768">
        <w:rPr>
          <w:rFonts w:ascii="Calibri" w:hAnsi="Calibri"/>
          <w:szCs w:val="21"/>
        </w:rPr>
        <w:t>22</w:t>
      </w:r>
      <w:r w:rsidR="001215DF">
        <w:rPr>
          <w:rFonts w:ascii="Calibri" w:hAnsi="Calibri"/>
          <w:szCs w:val="21"/>
        </w:rPr>
        <w:t xml:space="preserve"> – 20</w:t>
      </w:r>
      <w:r w:rsidR="00B66768">
        <w:rPr>
          <w:rFonts w:ascii="Calibri" w:hAnsi="Calibri"/>
          <w:szCs w:val="21"/>
        </w:rPr>
        <w:t>28</w:t>
      </w:r>
      <w:r w:rsidR="008B6C60">
        <w:rPr>
          <w:rFonts w:ascii="Calibri" w:hAnsi="Calibri"/>
          <w:szCs w:val="21"/>
        </w:rPr>
        <w:t xml:space="preserve">. </w:t>
      </w:r>
    </w:p>
    <w:p w14:paraId="10FD2FE9" w14:textId="06312E98" w:rsidR="00045AF0" w:rsidRDefault="00045AF0" w:rsidP="006F22D5">
      <w:pPr>
        <w:spacing w:after="60"/>
        <w:jc w:val="both"/>
        <w:rPr>
          <w:rFonts w:ascii="Calibri" w:hAnsi="Calibri"/>
          <w:szCs w:val="21"/>
        </w:rPr>
      </w:pPr>
    </w:p>
    <w:p w14:paraId="19F96A0F" w14:textId="77777777" w:rsidR="00045AF0" w:rsidRPr="00AF684D" w:rsidRDefault="00045AF0" w:rsidP="006F22D5">
      <w:pPr>
        <w:pStyle w:val="BodyText"/>
        <w:jc w:val="both"/>
        <w:rPr>
          <w:rFonts w:ascii="Calibri" w:hAnsi="Calibri" w:cs="Calibri"/>
          <w:b/>
        </w:rPr>
      </w:pPr>
      <w:r w:rsidRPr="00AF684D">
        <w:rPr>
          <w:rFonts w:ascii="Calibri" w:hAnsi="Calibri" w:cs="Calibri"/>
          <w:b/>
        </w:rPr>
        <w:t>Flood Risk Management</w:t>
      </w:r>
      <w:r>
        <w:rPr>
          <w:rFonts w:ascii="Calibri" w:hAnsi="Calibri" w:cs="Calibri"/>
          <w:b/>
        </w:rPr>
        <w:t xml:space="preserve"> (FRM) – General Guidance</w:t>
      </w:r>
    </w:p>
    <w:p w14:paraId="10667407" w14:textId="2AF7F4CE" w:rsidR="00045AF0" w:rsidRDefault="004D16AC" w:rsidP="006F22D5">
      <w:pPr>
        <w:spacing w:after="240"/>
        <w:jc w:val="both"/>
        <w:rPr>
          <w:rFonts w:ascii="Calibri" w:hAnsi="Calibri"/>
          <w:szCs w:val="21"/>
        </w:rPr>
      </w:pPr>
      <w:r>
        <w:rPr>
          <w:rFonts w:ascii="Calibri" w:hAnsi="Calibri"/>
          <w:szCs w:val="21"/>
        </w:rPr>
        <w:t>Reference should be made to t</w:t>
      </w:r>
      <w:r w:rsidR="00045AF0" w:rsidRPr="00514317">
        <w:rPr>
          <w:rFonts w:ascii="Calibri" w:hAnsi="Calibri"/>
          <w:szCs w:val="21"/>
        </w:rPr>
        <w:t xml:space="preserve">he </w:t>
      </w:r>
      <w:r>
        <w:rPr>
          <w:rFonts w:ascii="Calibri" w:hAnsi="Calibri"/>
          <w:szCs w:val="21"/>
        </w:rPr>
        <w:t xml:space="preserve">Guidelines on the </w:t>
      </w:r>
      <w:r w:rsidR="00045AF0">
        <w:rPr>
          <w:rFonts w:ascii="Calibri" w:hAnsi="Calibri"/>
          <w:szCs w:val="21"/>
        </w:rPr>
        <w:t>Planning System and Flood Risk Management (</w:t>
      </w:r>
      <w:r>
        <w:rPr>
          <w:rFonts w:ascii="Calibri" w:hAnsi="Calibri"/>
          <w:szCs w:val="21"/>
        </w:rPr>
        <w:t xml:space="preserve">DHPLG/OPW, Nov </w:t>
      </w:r>
      <w:r w:rsidR="00045AF0">
        <w:rPr>
          <w:rFonts w:ascii="Calibri" w:hAnsi="Calibri"/>
          <w:szCs w:val="21"/>
        </w:rPr>
        <w:t>2009)</w:t>
      </w:r>
      <w:r>
        <w:rPr>
          <w:rFonts w:ascii="Calibri" w:hAnsi="Calibri"/>
          <w:szCs w:val="21"/>
        </w:rPr>
        <w:t xml:space="preserve"> as issued under Section 28 of the Planning Acts</w:t>
      </w:r>
      <w:r w:rsidR="00DA095C">
        <w:rPr>
          <w:rFonts w:ascii="Calibri" w:hAnsi="Calibri"/>
          <w:szCs w:val="21"/>
        </w:rPr>
        <w:t>, here after referred to as the ‘Guidelines’</w:t>
      </w:r>
      <w:r>
        <w:rPr>
          <w:rFonts w:ascii="Calibri" w:hAnsi="Calibri"/>
          <w:szCs w:val="21"/>
        </w:rPr>
        <w:t>,</w:t>
      </w:r>
      <w:r w:rsidR="00045AF0">
        <w:rPr>
          <w:rFonts w:ascii="Calibri" w:hAnsi="Calibri"/>
          <w:szCs w:val="21"/>
        </w:rPr>
        <w:t xml:space="preserve"> </w:t>
      </w:r>
      <w:r>
        <w:rPr>
          <w:rFonts w:ascii="Calibri" w:hAnsi="Calibri"/>
          <w:szCs w:val="21"/>
        </w:rPr>
        <w:t xml:space="preserve">and </w:t>
      </w:r>
      <w:r w:rsidR="00045AF0">
        <w:rPr>
          <w:rFonts w:ascii="Calibri" w:hAnsi="Calibri"/>
          <w:szCs w:val="21"/>
        </w:rPr>
        <w:t>associated Circulars and Technical Appendices</w:t>
      </w:r>
      <w:r>
        <w:rPr>
          <w:rFonts w:ascii="Calibri" w:hAnsi="Calibri"/>
          <w:szCs w:val="21"/>
        </w:rPr>
        <w:t xml:space="preserve">, to </w:t>
      </w:r>
      <w:r w:rsidR="00045AF0">
        <w:rPr>
          <w:rFonts w:ascii="Calibri" w:hAnsi="Calibri"/>
          <w:szCs w:val="21"/>
        </w:rPr>
        <w:t xml:space="preserve">ensure that the key principles of flood risk management </w:t>
      </w:r>
      <w:r>
        <w:rPr>
          <w:rFonts w:ascii="Calibri" w:hAnsi="Calibri"/>
          <w:szCs w:val="21"/>
        </w:rPr>
        <w:t xml:space="preserve">and sustainable planning </w:t>
      </w:r>
      <w:r w:rsidR="00045AF0">
        <w:rPr>
          <w:rFonts w:ascii="Calibri" w:hAnsi="Calibri"/>
          <w:szCs w:val="21"/>
        </w:rPr>
        <w:t>are adopted</w:t>
      </w:r>
      <w:r>
        <w:rPr>
          <w:rFonts w:ascii="Calibri" w:hAnsi="Calibri"/>
          <w:szCs w:val="21"/>
        </w:rPr>
        <w:t>. T</w:t>
      </w:r>
      <w:r w:rsidR="00045AF0">
        <w:rPr>
          <w:rFonts w:ascii="Calibri" w:hAnsi="Calibri"/>
          <w:szCs w:val="21"/>
        </w:rPr>
        <w:t xml:space="preserve">he sequential approach to managing flood risk </w:t>
      </w:r>
      <w:r>
        <w:rPr>
          <w:rFonts w:ascii="Calibri" w:hAnsi="Calibri"/>
          <w:szCs w:val="21"/>
        </w:rPr>
        <w:t>within the planning system should be</w:t>
      </w:r>
      <w:r w:rsidR="00045AF0">
        <w:rPr>
          <w:rFonts w:ascii="Calibri" w:hAnsi="Calibri"/>
          <w:szCs w:val="21"/>
        </w:rPr>
        <w:t xml:space="preserve"> considered at the earliest stage</w:t>
      </w:r>
      <w:r>
        <w:rPr>
          <w:rFonts w:ascii="Calibri" w:hAnsi="Calibri"/>
          <w:szCs w:val="21"/>
        </w:rPr>
        <w:t>, and</w:t>
      </w:r>
      <w:r w:rsidR="00045AF0">
        <w:rPr>
          <w:rFonts w:ascii="Calibri" w:hAnsi="Calibri"/>
          <w:szCs w:val="21"/>
        </w:rPr>
        <w:t xml:space="preserve"> </w:t>
      </w:r>
      <w:r>
        <w:rPr>
          <w:rFonts w:ascii="Calibri" w:hAnsi="Calibri"/>
          <w:szCs w:val="21"/>
        </w:rPr>
        <w:t>w</w:t>
      </w:r>
      <w:r w:rsidR="00045AF0">
        <w:rPr>
          <w:rFonts w:ascii="Calibri" w:hAnsi="Calibri"/>
          <w:szCs w:val="21"/>
        </w:rPr>
        <w:t xml:space="preserve">here uncertainty exists the precautionary approach should be taken or further more detailed assessment carried out before decisions are made. </w:t>
      </w:r>
      <w:r>
        <w:rPr>
          <w:rFonts w:ascii="Calibri" w:hAnsi="Calibri"/>
          <w:szCs w:val="21"/>
        </w:rPr>
        <w:t>The Guidelines set out a</w:t>
      </w:r>
      <w:r w:rsidR="00045AF0">
        <w:rPr>
          <w:rFonts w:ascii="Calibri" w:hAnsi="Calibri"/>
          <w:szCs w:val="21"/>
        </w:rPr>
        <w:t xml:space="preserve"> three Stage Flood Risk Assessment process </w:t>
      </w:r>
      <w:r w:rsidR="005D45E6">
        <w:rPr>
          <w:rFonts w:ascii="Calibri" w:hAnsi="Calibri"/>
          <w:szCs w:val="21"/>
        </w:rPr>
        <w:t xml:space="preserve">for </w:t>
      </w:r>
      <w:r w:rsidR="00045AF0">
        <w:rPr>
          <w:rFonts w:ascii="Calibri" w:hAnsi="Calibri"/>
          <w:szCs w:val="21"/>
        </w:rPr>
        <w:t>the Planning Authorit</w:t>
      </w:r>
      <w:r w:rsidR="005D45E6">
        <w:rPr>
          <w:rFonts w:ascii="Calibri" w:hAnsi="Calibri"/>
          <w:szCs w:val="21"/>
        </w:rPr>
        <w:t>ies</w:t>
      </w:r>
      <w:r w:rsidR="00045AF0">
        <w:rPr>
          <w:rFonts w:ascii="Calibri" w:hAnsi="Calibri"/>
          <w:szCs w:val="21"/>
        </w:rPr>
        <w:t xml:space="preserve"> to identify whether flood risk </w:t>
      </w:r>
      <w:r w:rsidR="005D45E6">
        <w:rPr>
          <w:rFonts w:ascii="Calibri" w:hAnsi="Calibri"/>
          <w:szCs w:val="21"/>
        </w:rPr>
        <w:t xml:space="preserve">may </w:t>
      </w:r>
      <w:r w:rsidR="00045AF0">
        <w:rPr>
          <w:rFonts w:ascii="Calibri" w:hAnsi="Calibri"/>
          <w:szCs w:val="21"/>
        </w:rPr>
        <w:t xml:space="preserve">exist and the degree to which it is an issue and </w:t>
      </w:r>
      <w:r w:rsidR="005D45E6">
        <w:rPr>
          <w:rFonts w:ascii="Calibri" w:hAnsi="Calibri"/>
          <w:szCs w:val="21"/>
        </w:rPr>
        <w:t xml:space="preserve">then what </w:t>
      </w:r>
      <w:r w:rsidR="00045AF0">
        <w:rPr>
          <w:rFonts w:ascii="Calibri" w:hAnsi="Calibri"/>
          <w:szCs w:val="21"/>
        </w:rPr>
        <w:t xml:space="preserve">assessment to a scale proportionate to the risk </w:t>
      </w:r>
      <w:r w:rsidR="005D45E6">
        <w:rPr>
          <w:rFonts w:ascii="Calibri" w:hAnsi="Calibri"/>
          <w:szCs w:val="21"/>
        </w:rPr>
        <w:t xml:space="preserve">should </w:t>
      </w:r>
      <w:r w:rsidR="00045AF0">
        <w:rPr>
          <w:rFonts w:ascii="Calibri" w:hAnsi="Calibri"/>
          <w:szCs w:val="21"/>
        </w:rPr>
        <w:t xml:space="preserve">then </w:t>
      </w:r>
      <w:r w:rsidR="005D45E6">
        <w:rPr>
          <w:rFonts w:ascii="Calibri" w:hAnsi="Calibri"/>
          <w:szCs w:val="21"/>
        </w:rPr>
        <w:t xml:space="preserve">be </w:t>
      </w:r>
      <w:r w:rsidR="00045AF0">
        <w:rPr>
          <w:rFonts w:ascii="Calibri" w:hAnsi="Calibri"/>
          <w:szCs w:val="21"/>
        </w:rPr>
        <w:t xml:space="preserve">carried out. </w:t>
      </w:r>
      <w:r w:rsidR="00045AF0" w:rsidRPr="00514317">
        <w:rPr>
          <w:rFonts w:ascii="Calibri" w:hAnsi="Calibri"/>
          <w:szCs w:val="21"/>
        </w:rPr>
        <w:t>The following is an overview of this three-stage process;</w:t>
      </w:r>
    </w:p>
    <w:p w14:paraId="0D1F5D45" w14:textId="07E8946D" w:rsidR="00045AF0" w:rsidRDefault="00045AF0" w:rsidP="006F22D5">
      <w:pPr>
        <w:spacing w:after="240"/>
        <w:ind w:left="720"/>
        <w:jc w:val="both"/>
        <w:rPr>
          <w:rFonts w:ascii="Calibri" w:hAnsi="Calibri"/>
          <w:szCs w:val="21"/>
        </w:rPr>
      </w:pPr>
      <w:r w:rsidRPr="00860D6F">
        <w:rPr>
          <w:rFonts w:ascii="Calibri" w:hAnsi="Calibri"/>
          <w:b/>
          <w:i/>
          <w:szCs w:val="21"/>
        </w:rPr>
        <w:t>Stage 1 Flood risk identification</w:t>
      </w:r>
      <w:r w:rsidR="005D45E6">
        <w:rPr>
          <w:rFonts w:ascii="Calibri" w:hAnsi="Calibri"/>
          <w:szCs w:val="21"/>
        </w:rPr>
        <w:t xml:space="preserve"> – T</w:t>
      </w:r>
      <w:r w:rsidRPr="00514317">
        <w:rPr>
          <w:rFonts w:ascii="Calibri" w:hAnsi="Calibri"/>
          <w:szCs w:val="21"/>
        </w:rPr>
        <w:t xml:space="preserve">o identify whether there may be any flooding or surface water management issues </w:t>
      </w:r>
      <w:r>
        <w:rPr>
          <w:rFonts w:ascii="Calibri" w:hAnsi="Calibri"/>
          <w:szCs w:val="21"/>
        </w:rPr>
        <w:t xml:space="preserve">related to a plan area or proposed development site </w:t>
      </w:r>
      <w:r w:rsidRPr="00514317">
        <w:rPr>
          <w:rFonts w:ascii="Calibri" w:hAnsi="Calibri"/>
          <w:szCs w:val="21"/>
        </w:rPr>
        <w:t>that ma</w:t>
      </w:r>
      <w:r>
        <w:rPr>
          <w:rFonts w:ascii="Calibri" w:hAnsi="Calibri"/>
          <w:szCs w:val="21"/>
        </w:rPr>
        <w:t xml:space="preserve">y warrant further investigation. </w:t>
      </w:r>
    </w:p>
    <w:p w14:paraId="399B06C2" w14:textId="4B1103B1" w:rsidR="00045AF0" w:rsidRDefault="00045AF0" w:rsidP="006F22D5">
      <w:pPr>
        <w:pStyle w:val="BodyText"/>
        <w:spacing w:after="240"/>
        <w:ind w:left="720"/>
        <w:jc w:val="both"/>
        <w:rPr>
          <w:rFonts w:ascii="Calibri" w:hAnsi="Calibri"/>
          <w:szCs w:val="21"/>
        </w:rPr>
      </w:pPr>
      <w:r w:rsidRPr="00860D6F">
        <w:rPr>
          <w:rFonts w:ascii="Calibri" w:hAnsi="Calibri"/>
          <w:b/>
          <w:i/>
          <w:szCs w:val="21"/>
        </w:rPr>
        <w:t>Stage 2 Initial flood risk assessment</w:t>
      </w:r>
      <w:r>
        <w:rPr>
          <w:rFonts w:ascii="Calibri" w:hAnsi="Calibri"/>
          <w:i/>
          <w:szCs w:val="21"/>
        </w:rPr>
        <w:t xml:space="preserve"> </w:t>
      </w:r>
      <w:r>
        <w:t xml:space="preserve">– </w:t>
      </w:r>
      <w:r w:rsidR="005D45E6">
        <w:t>T</w:t>
      </w:r>
      <w:r w:rsidRPr="000467B1">
        <w:rPr>
          <w:rFonts w:ascii="Calibri" w:hAnsi="Calibri"/>
          <w:szCs w:val="21"/>
        </w:rPr>
        <w:t>o confirm</w:t>
      </w:r>
      <w:r>
        <w:rPr>
          <w:rFonts w:ascii="Calibri" w:hAnsi="Calibri"/>
          <w:szCs w:val="21"/>
        </w:rPr>
        <w:t xml:space="preserve"> sources of flooding that may affect a plan area or proposed development site, to appraise the adequacy of existing information and to scope the extent of the risk of flooding which may involve preparing indicative </w:t>
      </w:r>
      <w:r w:rsidR="00B57B20">
        <w:rPr>
          <w:rFonts w:ascii="Calibri" w:hAnsi="Calibri"/>
          <w:szCs w:val="21"/>
        </w:rPr>
        <w:t>F</w:t>
      </w:r>
      <w:r>
        <w:rPr>
          <w:rFonts w:ascii="Calibri" w:hAnsi="Calibri"/>
          <w:szCs w:val="21"/>
        </w:rPr>
        <w:t xml:space="preserve">lood </w:t>
      </w:r>
      <w:r w:rsidR="00B57B20">
        <w:rPr>
          <w:rFonts w:ascii="Calibri" w:hAnsi="Calibri"/>
          <w:szCs w:val="21"/>
        </w:rPr>
        <w:t>Z</w:t>
      </w:r>
      <w:r>
        <w:rPr>
          <w:rFonts w:ascii="Calibri" w:hAnsi="Calibri"/>
          <w:szCs w:val="21"/>
        </w:rPr>
        <w:t xml:space="preserve">one maps. Where hydraulic models exist the potential </w:t>
      </w:r>
      <w:r>
        <w:rPr>
          <w:rFonts w:ascii="Calibri" w:hAnsi="Calibri"/>
          <w:szCs w:val="21"/>
        </w:rPr>
        <w:lastRenderedPageBreak/>
        <w:t>impact of a development on flooding elsewhere and of the scope of possible mitigation measures can be assessed. In addition, the requirements of the detailed assessment should be</w:t>
      </w:r>
      <w:r w:rsidR="005D45E6">
        <w:rPr>
          <w:rFonts w:ascii="Calibri" w:hAnsi="Calibri"/>
          <w:szCs w:val="21"/>
        </w:rPr>
        <w:t xml:space="preserve"> scoped.</w:t>
      </w:r>
      <w:r>
        <w:rPr>
          <w:rFonts w:ascii="Calibri" w:hAnsi="Calibri"/>
          <w:szCs w:val="21"/>
        </w:rPr>
        <w:t xml:space="preserve"> </w:t>
      </w:r>
    </w:p>
    <w:p w14:paraId="0B5F1D8B" w14:textId="4FEB464E" w:rsidR="00045AF0" w:rsidRDefault="00045AF0" w:rsidP="006F22D5">
      <w:pPr>
        <w:pStyle w:val="BodyText"/>
        <w:ind w:left="720"/>
        <w:jc w:val="both"/>
        <w:rPr>
          <w:rFonts w:ascii="Calibri" w:hAnsi="Calibri"/>
          <w:szCs w:val="21"/>
        </w:rPr>
      </w:pPr>
      <w:r w:rsidRPr="00860D6F">
        <w:rPr>
          <w:rFonts w:ascii="Calibri" w:hAnsi="Calibri"/>
          <w:b/>
          <w:i/>
          <w:szCs w:val="21"/>
        </w:rPr>
        <w:t>Stage 3 Detailed flood risk assessment</w:t>
      </w:r>
      <w:r>
        <w:rPr>
          <w:rFonts w:ascii="Calibri" w:hAnsi="Calibri"/>
          <w:i/>
          <w:szCs w:val="21"/>
        </w:rPr>
        <w:t xml:space="preserve"> –</w:t>
      </w:r>
      <w:r>
        <w:t xml:space="preserve"> </w:t>
      </w:r>
      <w:r w:rsidR="005D45E6">
        <w:t>T</w:t>
      </w:r>
      <w:r w:rsidRPr="00485D8F">
        <w:rPr>
          <w:rFonts w:ascii="Calibri" w:hAnsi="Calibri"/>
          <w:szCs w:val="21"/>
        </w:rPr>
        <w:t>o ass</w:t>
      </w:r>
      <w:r>
        <w:rPr>
          <w:rFonts w:ascii="Calibri" w:hAnsi="Calibri"/>
          <w:szCs w:val="21"/>
        </w:rPr>
        <w:t xml:space="preserve">ess flood risk issues in sufficient detail </w:t>
      </w:r>
      <w:r w:rsidR="005D45E6">
        <w:rPr>
          <w:rFonts w:ascii="Calibri" w:hAnsi="Calibri"/>
          <w:szCs w:val="21"/>
        </w:rPr>
        <w:t>to prepare Flood Zone maps based on</w:t>
      </w:r>
      <w:r>
        <w:rPr>
          <w:rFonts w:ascii="Calibri" w:hAnsi="Calibri"/>
          <w:szCs w:val="21"/>
        </w:rPr>
        <w:t xml:space="preserve"> a quantitative appraisal of potential flood risks to a proposed or existing development or land to be zoned, </w:t>
      </w:r>
      <w:r w:rsidR="00B57B20">
        <w:rPr>
          <w:rFonts w:ascii="Calibri" w:hAnsi="Calibri"/>
          <w:szCs w:val="21"/>
        </w:rPr>
        <w:t xml:space="preserve">and to identify </w:t>
      </w:r>
      <w:r>
        <w:rPr>
          <w:rFonts w:ascii="Calibri" w:hAnsi="Calibri"/>
          <w:szCs w:val="21"/>
        </w:rPr>
        <w:t>potential impact</w:t>
      </w:r>
      <w:r w:rsidR="00B57B20">
        <w:rPr>
          <w:rFonts w:ascii="Calibri" w:hAnsi="Calibri"/>
          <w:szCs w:val="21"/>
        </w:rPr>
        <w:t>s</w:t>
      </w:r>
      <w:r>
        <w:rPr>
          <w:rFonts w:ascii="Calibri" w:hAnsi="Calibri"/>
          <w:szCs w:val="21"/>
        </w:rPr>
        <w:t xml:space="preserve"> on flood risk elsewhere and of the effectiveness of any proposed mitigation measures. </w:t>
      </w:r>
    </w:p>
    <w:p w14:paraId="1772A9E5" w14:textId="77777777" w:rsidR="00045AF0" w:rsidRDefault="00045AF0" w:rsidP="006F22D5">
      <w:pPr>
        <w:pStyle w:val="BodyText"/>
        <w:jc w:val="both"/>
        <w:rPr>
          <w:rFonts w:ascii="Calibri" w:hAnsi="Calibri"/>
          <w:szCs w:val="21"/>
        </w:rPr>
      </w:pPr>
    </w:p>
    <w:p w14:paraId="5AFD0189" w14:textId="099E42BB" w:rsidR="00045AF0" w:rsidRDefault="00045AF0" w:rsidP="006F22D5">
      <w:pPr>
        <w:pStyle w:val="BodyText"/>
        <w:jc w:val="both"/>
        <w:rPr>
          <w:rFonts w:ascii="Calibri" w:hAnsi="Calibri"/>
          <w:szCs w:val="21"/>
        </w:rPr>
      </w:pPr>
      <w:r>
        <w:rPr>
          <w:rFonts w:ascii="Calibri" w:hAnsi="Calibri"/>
          <w:szCs w:val="21"/>
        </w:rPr>
        <w:t>In the preparation of the Draft Plan, OPW recommend that particular attention be paid to the following sections of the Guidelines;</w:t>
      </w:r>
    </w:p>
    <w:p w14:paraId="3730CCC5" w14:textId="26AFDC21" w:rsidR="00045AF0" w:rsidRDefault="009C463B" w:rsidP="006F22D5">
      <w:pPr>
        <w:pStyle w:val="BodyText"/>
        <w:numPr>
          <w:ilvl w:val="0"/>
          <w:numId w:val="1"/>
        </w:numPr>
        <w:jc w:val="both"/>
        <w:rPr>
          <w:rFonts w:ascii="Calibri" w:hAnsi="Calibri"/>
          <w:szCs w:val="21"/>
        </w:rPr>
      </w:pPr>
      <w:r>
        <w:rPr>
          <w:rFonts w:ascii="Calibri" w:hAnsi="Calibri"/>
          <w:szCs w:val="21"/>
        </w:rPr>
        <w:t>Chapter</w:t>
      </w:r>
      <w:r w:rsidR="00045AF0">
        <w:rPr>
          <w:rFonts w:ascii="Calibri" w:hAnsi="Calibri"/>
          <w:szCs w:val="21"/>
        </w:rPr>
        <w:t xml:space="preserve"> 3 </w:t>
      </w:r>
      <w:r w:rsidR="00B57B20">
        <w:rPr>
          <w:rFonts w:ascii="Calibri" w:hAnsi="Calibri"/>
          <w:szCs w:val="21"/>
        </w:rPr>
        <w:t xml:space="preserve">– </w:t>
      </w:r>
      <w:r w:rsidR="003F095B">
        <w:rPr>
          <w:rFonts w:ascii="Calibri" w:hAnsi="Calibri"/>
          <w:szCs w:val="21"/>
        </w:rPr>
        <w:t xml:space="preserve">The </w:t>
      </w:r>
      <w:r w:rsidR="00045AF0">
        <w:rPr>
          <w:rFonts w:ascii="Calibri" w:hAnsi="Calibri"/>
          <w:szCs w:val="21"/>
        </w:rPr>
        <w:t>Planning Principles,</w:t>
      </w:r>
    </w:p>
    <w:p w14:paraId="662C7FE6" w14:textId="275F629C" w:rsidR="00045AF0" w:rsidRDefault="009C463B" w:rsidP="006F22D5">
      <w:pPr>
        <w:pStyle w:val="BodyText"/>
        <w:numPr>
          <w:ilvl w:val="0"/>
          <w:numId w:val="1"/>
        </w:numPr>
        <w:jc w:val="both"/>
        <w:rPr>
          <w:rFonts w:ascii="Calibri" w:hAnsi="Calibri"/>
          <w:szCs w:val="21"/>
        </w:rPr>
      </w:pPr>
      <w:r>
        <w:rPr>
          <w:rFonts w:ascii="Calibri" w:hAnsi="Calibri"/>
          <w:szCs w:val="21"/>
        </w:rPr>
        <w:t>Chapter</w:t>
      </w:r>
      <w:r w:rsidR="003F095B">
        <w:rPr>
          <w:rFonts w:ascii="Calibri" w:hAnsi="Calibri"/>
          <w:szCs w:val="21"/>
        </w:rPr>
        <w:t xml:space="preserve"> 3</w:t>
      </w:r>
      <w:r w:rsidR="00045AF0">
        <w:rPr>
          <w:rFonts w:ascii="Calibri" w:hAnsi="Calibri"/>
          <w:szCs w:val="21"/>
        </w:rPr>
        <w:t xml:space="preserve"> </w:t>
      </w:r>
      <w:r w:rsidR="00B57B20">
        <w:rPr>
          <w:rFonts w:ascii="Calibri" w:hAnsi="Calibri"/>
          <w:szCs w:val="21"/>
        </w:rPr>
        <w:t xml:space="preserve">– </w:t>
      </w:r>
      <w:r w:rsidR="003F095B">
        <w:rPr>
          <w:rFonts w:ascii="Calibri" w:hAnsi="Calibri"/>
          <w:szCs w:val="21"/>
        </w:rPr>
        <w:t xml:space="preserve">The </w:t>
      </w:r>
      <w:r w:rsidR="00B57B20">
        <w:rPr>
          <w:rFonts w:ascii="Calibri" w:hAnsi="Calibri"/>
          <w:szCs w:val="21"/>
        </w:rPr>
        <w:t>S</w:t>
      </w:r>
      <w:r w:rsidR="00045AF0">
        <w:rPr>
          <w:rFonts w:ascii="Calibri" w:hAnsi="Calibri"/>
          <w:szCs w:val="21"/>
        </w:rPr>
        <w:t>equential Approach</w:t>
      </w:r>
      <w:r w:rsidR="003F095B">
        <w:rPr>
          <w:rFonts w:ascii="Calibri" w:hAnsi="Calibri"/>
          <w:szCs w:val="21"/>
        </w:rPr>
        <w:t>, and definitions of Appropriate Development</w:t>
      </w:r>
      <w:r w:rsidR="00045AF0">
        <w:rPr>
          <w:rFonts w:ascii="Calibri" w:hAnsi="Calibri"/>
          <w:szCs w:val="21"/>
        </w:rPr>
        <w:t xml:space="preserve">, </w:t>
      </w:r>
    </w:p>
    <w:p w14:paraId="54338EB1" w14:textId="31A5FBE7" w:rsidR="00045AF0" w:rsidRDefault="00045AF0" w:rsidP="006F22D5">
      <w:pPr>
        <w:pStyle w:val="BodyText"/>
        <w:numPr>
          <w:ilvl w:val="0"/>
          <w:numId w:val="1"/>
        </w:numPr>
        <w:jc w:val="both"/>
        <w:rPr>
          <w:rFonts w:ascii="Calibri" w:hAnsi="Calibri"/>
          <w:szCs w:val="21"/>
        </w:rPr>
      </w:pPr>
      <w:r>
        <w:rPr>
          <w:rFonts w:ascii="Calibri" w:hAnsi="Calibri"/>
          <w:szCs w:val="21"/>
        </w:rPr>
        <w:t xml:space="preserve">Chapters 3 and 4 </w:t>
      </w:r>
      <w:r w:rsidR="009C463B">
        <w:rPr>
          <w:rFonts w:ascii="Calibri" w:hAnsi="Calibri"/>
          <w:szCs w:val="21"/>
        </w:rPr>
        <w:t xml:space="preserve">– The </w:t>
      </w:r>
      <w:r>
        <w:rPr>
          <w:rFonts w:ascii="Calibri" w:hAnsi="Calibri"/>
          <w:szCs w:val="21"/>
        </w:rPr>
        <w:t xml:space="preserve">Plan-making Justification Test where it is intended to zone or otherwise designate land </w:t>
      </w:r>
      <w:r w:rsidR="009C463B">
        <w:rPr>
          <w:rFonts w:ascii="Calibri" w:hAnsi="Calibri"/>
          <w:szCs w:val="21"/>
        </w:rPr>
        <w:t xml:space="preserve">where </w:t>
      </w:r>
      <w:r w:rsidR="00B57B20">
        <w:rPr>
          <w:rFonts w:ascii="Calibri" w:hAnsi="Calibri"/>
          <w:szCs w:val="21"/>
        </w:rPr>
        <w:t>th</w:t>
      </w:r>
      <w:r w:rsidR="009C463B">
        <w:rPr>
          <w:rFonts w:ascii="Calibri" w:hAnsi="Calibri"/>
          <w:szCs w:val="21"/>
        </w:rPr>
        <w:t>ere</w:t>
      </w:r>
      <w:r>
        <w:rPr>
          <w:rFonts w:ascii="Calibri" w:hAnsi="Calibri"/>
          <w:szCs w:val="21"/>
        </w:rPr>
        <w:t xml:space="preserve"> is </w:t>
      </w:r>
      <w:r w:rsidR="009C463B">
        <w:rPr>
          <w:rFonts w:ascii="Calibri" w:hAnsi="Calibri"/>
          <w:szCs w:val="21"/>
        </w:rPr>
        <w:t>a</w:t>
      </w:r>
      <w:r>
        <w:rPr>
          <w:rFonts w:ascii="Calibri" w:hAnsi="Calibri"/>
          <w:szCs w:val="21"/>
        </w:rPr>
        <w:t xml:space="preserve"> moderate or high </w:t>
      </w:r>
      <w:r w:rsidR="009C463B">
        <w:rPr>
          <w:rFonts w:ascii="Calibri" w:hAnsi="Calibri"/>
          <w:szCs w:val="21"/>
        </w:rPr>
        <w:t>probability</w:t>
      </w:r>
      <w:r>
        <w:rPr>
          <w:rFonts w:ascii="Calibri" w:hAnsi="Calibri"/>
          <w:szCs w:val="21"/>
        </w:rPr>
        <w:t xml:space="preserve"> of flooding</w:t>
      </w:r>
      <w:r w:rsidR="00B57B20">
        <w:rPr>
          <w:rFonts w:ascii="Calibri" w:hAnsi="Calibri"/>
          <w:szCs w:val="21"/>
        </w:rPr>
        <w:t>, noting that the application of the Test should be supported by a</w:t>
      </w:r>
      <w:r>
        <w:rPr>
          <w:rFonts w:ascii="Calibri" w:hAnsi="Calibri"/>
          <w:szCs w:val="21"/>
        </w:rPr>
        <w:t>nalysis to an appropriate level of detail</w:t>
      </w:r>
      <w:r w:rsidR="009C463B">
        <w:rPr>
          <w:rFonts w:ascii="Calibri" w:hAnsi="Calibri"/>
          <w:szCs w:val="21"/>
        </w:rPr>
        <w:t>.</w:t>
      </w:r>
      <w:r>
        <w:rPr>
          <w:rFonts w:ascii="Calibri" w:hAnsi="Calibri"/>
          <w:szCs w:val="21"/>
        </w:rPr>
        <w:t xml:space="preserve"> </w:t>
      </w:r>
    </w:p>
    <w:p w14:paraId="79A49842" w14:textId="77777777" w:rsidR="00591C0E" w:rsidRPr="00DC4F44" w:rsidRDefault="00591C0E" w:rsidP="006F22D5">
      <w:pPr>
        <w:spacing w:after="60"/>
        <w:jc w:val="both"/>
        <w:rPr>
          <w:rFonts w:ascii="Calibri" w:hAnsi="Calibri" w:cs="Calibri"/>
          <w:szCs w:val="21"/>
        </w:rPr>
      </w:pPr>
      <w:r w:rsidRPr="00DC4F44">
        <w:rPr>
          <w:rFonts w:ascii="Calibri" w:hAnsi="Calibri" w:cs="Calibri"/>
          <w:szCs w:val="21"/>
        </w:rPr>
        <w:t xml:space="preserve">OPW advise clear commitments and strategic objectives regarding flood risk be included in the Draft Plan and an undertaking given to correctly implement and abide by the ‘Planning System and Flood Risk Management Guidelines (2009). </w:t>
      </w:r>
    </w:p>
    <w:p w14:paraId="59BCF942" w14:textId="77777777" w:rsidR="009C463B" w:rsidRPr="009C463B" w:rsidRDefault="009C463B" w:rsidP="006F22D5">
      <w:pPr>
        <w:pStyle w:val="BodyText"/>
        <w:jc w:val="both"/>
      </w:pPr>
    </w:p>
    <w:p w14:paraId="5079DDAE" w14:textId="0CE29F63" w:rsidR="003F095B" w:rsidRPr="00AF684D" w:rsidRDefault="003F095B" w:rsidP="006F22D5">
      <w:pPr>
        <w:pStyle w:val="BodyText"/>
        <w:jc w:val="both"/>
        <w:rPr>
          <w:rFonts w:ascii="Calibri" w:hAnsi="Calibri" w:cs="Calibri"/>
          <w:b/>
        </w:rPr>
      </w:pPr>
      <w:r>
        <w:rPr>
          <w:rFonts w:ascii="Calibri" w:hAnsi="Calibri" w:cs="Calibri"/>
          <w:b/>
        </w:rPr>
        <w:t xml:space="preserve">Specific </w:t>
      </w:r>
      <w:r w:rsidRPr="00AF684D">
        <w:rPr>
          <w:rFonts w:ascii="Calibri" w:hAnsi="Calibri" w:cs="Calibri"/>
          <w:b/>
        </w:rPr>
        <w:t>Flood Risk Management</w:t>
      </w:r>
      <w:r>
        <w:rPr>
          <w:rFonts w:ascii="Calibri" w:hAnsi="Calibri" w:cs="Calibri"/>
          <w:b/>
        </w:rPr>
        <w:t xml:space="preserve"> Issues for Consideration</w:t>
      </w:r>
    </w:p>
    <w:p w14:paraId="70E0EE9B" w14:textId="3AC01119" w:rsidR="003F095B" w:rsidRPr="00DA095C" w:rsidRDefault="009C463B" w:rsidP="006F22D5">
      <w:pPr>
        <w:pStyle w:val="BodyText"/>
        <w:spacing w:before="240"/>
        <w:jc w:val="both"/>
        <w:rPr>
          <w:rFonts w:ascii="Calibri" w:hAnsi="Calibri"/>
          <w:b/>
          <w:i/>
          <w:szCs w:val="21"/>
        </w:rPr>
      </w:pPr>
      <w:r w:rsidRPr="00DA095C">
        <w:rPr>
          <w:rFonts w:ascii="Calibri" w:hAnsi="Calibri"/>
          <w:b/>
          <w:i/>
          <w:szCs w:val="21"/>
        </w:rPr>
        <w:t>The Flood Risk Management Plans and Flood Maps</w:t>
      </w:r>
    </w:p>
    <w:p w14:paraId="5D3D1EE6" w14:textId="0FEFE002" w:rsidR="00335F30" w:rsidRDefault="00045AF0" w:rsidP="006F22D5">
      <w:pPr>
        <w:spacing w:after="60"/>
        <w:jc w:val="both"/>
        <w:rPr>
          <w:rFonts w:ascii="Calibri" w:hAnsi="Calibri"/>
          <w:szCs w:val="21"/>
        </w:rPr>
      </w:pPr>
      <w:r>
        <w:rPr>
          <w:rFonts w:ascii="Calibri" w:hAnsi="Calibri"/>
          <w:szCs w:val="21"/>
        </w:rPr>
        <w:t xml:space="preserve">The </w:t>
      </w:r>
      <w:r w:rsidR="00A308E5">
        <w:rPr>
          <w:rFonts w:ascii="Calibri" w:hAnsi="Calibri"/>
          <w:szCs w:val="21"/>
        </w:rPr>
        <w:t xml:space="preserve">OPW, </w:t>
      </w:r>
      <w:r w:rsidR="00E132B4">
        <w:rPr>
          <w:rFonts w:ascii="Calibri" w:hAnsi="Calibri"/>
          <w:szCs w:val="21"/>
        </w:rPr>
        <w:t xml:space="preserve">in conjunction with </w:t>
      </w:r>
      <w:r w:rsidR="0090415A" w:rsidRPr="0090415A">
        <w:rPr>
          <w:rFonts w:ascii="Calibri" w:hAnsi="Calibri"/>
          <w:szCs w:val="21"/>
        </w:rPr>
        <w:t xml:space="preserve">Leitrim </w:t>
      </w:r>
      <w:r>
        <w:rPr>
          <w:rFonts w:ascii="Calibri" w:hAnsi="Calibri"/>
          <w:szCs w:val="21"/>
        </w:rPr>
        <w:t xml:space="preserve">and other </w:t>
      </w:r>
      <w:r w:rsidR="00E132B4">
        <w:rPr>
          <w:rFonts w:ascii="Calibri" w:hAnsi="Calibri"/>
          <w:szCs w:val="21"/>
        </w:rPr>
        <w:t>County Council</w:t>
      </w:r>
      <w:r>
        <w:rPr>
          <w:rFonts w:ascii="Calibri" w:hAnsi="Calibri"/>
          <w:szCs w:val="21"/>
        </w:rPr>
        <w:t>s</w:t>
      </w:r>
      <w:r w:rsidR="009C463B">
        <w:rPr>
          <w:rFonts w:ascii="Calibri" w:hAnsi="Calibri"/>
          <w:szCs w:val="21"/>
        </w:rPr>
        <w:t>,</w:t>
      </w:r>
      <w:r w:rsidR="00E132B4">
        <w:rPr>
          <w:rFonts w:ascii="Calibri" w:hAnsi="Calibri"/>
          <w:szCs w:val="21"/>
        </w:rPr>
        <w:t xml:space="preserve"> </w:t>
      </w:r>
      <w:r w:rsidR="009C463B">
        <w:rPr>
          <w:rFonts w:ascii="Calibri" w:hAnsi="Calibri"/>
          <w:szCs w:val="21"/>
        </w:rPr>
        <w:t xml:space="preserve">undertook the National Catchment-based Flood Risk Assessment and Management (CFRAM) Programme, through which Flood Risk Management Plans (FRMPs) and flood maps were prepared. </w:t>
      </w:r>
      <w:r w:rsidR="00335F30">
        <w:rPr>
          <w:rFonts w:ascii="Calibri" w:hAnsi="Calibri"/>
          <w:szCs w:val="21"/>
        </w:rPr>
        <w:t>T</w:t>
      </w:r>
      <w:r w:rsidR="00A308E5">
        <w:rPr>
          <w:rFonts w:ascii="Calibri" w:hAnsi="Calibri"/>
          <w:szCs w:val="21"/>
        </w:rPr>
        <w:t xml:space="preserve">he CFRAM </w:t>
      </w:r>
      <w:r w:rsidR="009C463B">
        <w:rPr>
          <w:rFonts w:ascii="Calibri" w:hAnsi="Calibri"/>
          <w:szCs w:val="21"/>
        </w:rPr>
        <w:t>Programme</w:t>
      </w:r>
      <w:r w:rsidR="00A308E5">
        <w:rPr>
          <w:rFonts w:ascii="Calibri" w:hAnsi="Calibri"/>
          <w:szCs w:val="21"/>
        </w:rPr>
        <w:t xml:space="preserve"> </w:t>
      </w:r>
      <w:r w:rsidR="00335F30">
        <w:rPr>
          <w:rFonts w:ascii="Calibri" w:hAnsi="Calibri"/>
          <w:szCs w:val="21"/>
        </w:rPr>
        <w:t>included analysis of flood risk in</w:t>
      </w:r>
      <w:r w:rsidR="0090415A" w:rsidRPr="00947AB0">
        <w:rPr>
          <w:rFonts w:ascii="Calibri" w:hAnsi="Calibri"/>
          <w:szCs w:val="21"/>
        </w:rPr>
        <w:t xml:space="preserve"> Ballinamore, Carrick-on-Shannon, Drumshanbo, Leitrim,</w:t>
      </w:r>
      <w:r w:rsidR="00947AB0" w:rsidRPr="00947AB0">
        <w:rPr>
          <w:rFonts w:ascii="Calibri" w:hAnsi="Calibri"/>
          <w:szCs w:val="21"/>
        </w:rPr>
        <w:t xml:space="preserve"> Manorhamilton and </w:t>
      </w:r>
      <w:r w:rsidR="00947AB0">
        <w:rPr>
          <w:rFonts w:ascii="Calibri" w:hAnsi="Calibri"/>
          <w:szCs w:val="21"/>
        </w:rPr>
        <w:t>Mohill</w:t>
      </w:r>
      <w:r w:rsidR="00335F30">
        <w:rPr>
          <w:rFonts w:ascii="Calibri" w:hAnsi="Calibri"/>
          <w:szCs w:val="21"/>
        </w:rPr>
        <w:t>. In this context:</w:t>
      </w:r>
    </w:p>
    <w:p w14:paraId="34A1196B" w14:textId="5881DB46" w:rsidR="001215DF" w:rsidRDefault="00335F30" w:rsidP="006F22D5">
      <w:pPr>
        <w:pStyle w:val="ListParagraph"/>
        <w:numPr>
          <w:ilvl w:val="0"/>
          <w:numId w:val="3"/>
        </w:numPr>
        <w:spacing w:after="60"/>
        <w:jc w:val="both"/>
        <w:rPr>
          <w:rFonts w:ascii="Calibri" w:hAnsi="Calibri"/>
          <w:szCs w:val="21"/>
        </w:rPr>
      </w:pPr>
      <w:r w:rsidRPr="00335F30">
        <w:rPr>
          <w:rFonts w:ascii="Calibri" w:hAnsi="Calibri"/>
          <w:szCs w:val="21"/>
        </w:rPr>
        <w:t xml:space="preserve">the OPW would request that </w:t>
      </w:r>
      <w:r w:rsidR="00381D53" w:rsidRPr="00381D53">
        <w:rPr>
          <w:rFonts w:ascii="Calibri" w:hAnsi="Calibri"/>
          <w:szCs w:val="21"/>
        </w:rPr>
        <w:t xml:space="preserve">Leitrim </w:t>
      </w:r>
      <w:r w:rsidRPr="00335F30">
        <w:rPr>
          <w:rFonts w:ascii="Calibri" w:hAnsi="Calibri"/>
          <w:szCs w:val="21"/>
        </w:rPr>
        <w:t>County Council have full regard to the proposed development of flood relief schemes in</w:t>
      </w:r>
      <w:r w:rsidR="004E7231" w:rsidRPr="004E7231">
        <w:rPr>
          <w:rFonts w:ascii="Calibri" w:hAnsi="Calibri"/>
          <w:szCs w:val="21"/>
        </w:rPr>
        <w:t xml:space="preserve"> Carrick-on-Shannon</w:t>
      </w:r>
      <w:r w:rsidR="00AF4FBA">
        <w:rPr>
          <w:rFonts w:ascii="Calibri" w:hAnsi="Calibri"/>
          <w:szCs w:val="21"/>
        </w:rPr>
        <w:t xml:space="preserve">, </w:t>
      </w:r>
      <w:r w:rsidR="00AF4FBA" w:rsidRPr="00AF4FBA">
        <w:rPr>
          <w:rFonts w:ascii="Calibri" w:hAnsi="Calibri"/>
          <w:szCs w:val="21"/>
        </w:rPr>
        <w:t>Leitrim and Mohill</w:t>
      </w:r>
      <w:r w:rsidRPr="00AF4FBA">
        <w:rPr>
          <w:rFonts w:ascii="Calibri" w:hAnsi="Calibri"/>
          <w:szCs w:val="21"/>
        </w:rPr>
        <w:t>,</w:t>
      </w:r>
      <w:r w:rsidRPr="00335F30">
        <w:rPr>
          <w:rFonts w:ascii="Calibri" w:hAnsi="Calibri"/>
          <w:szCs w:val="21"/>
        </w:rPr>
        <w:t xml:space="preserve"> to ensure that zoning or development proposals do not impede or prevent the progression of these measures.</w:t>
      </w:r>
    </w:p>
    <w:p w14:paraId="0AC12D55" w14:textId="084313E3" w:rsidR="00335F30" w:rsidRPr="00335F30" w:rsidRDefault="00335F30" w:rsidP="006F22D5">
      <w:pPr>
        <w:pStyle w:val="ListParagraph"/>
        <w:numPr>
          <w:ilvl w:val="0"/>
          <w:numId w:val="3"/>
        </w:numPr>
        <w:spacing w:after="60"/>
        <w:jc w:val="both"/>
        <w:rPr>
          <w:rFonts w:ascii="Calibri" w:hAnsi="Calibri"/>
          <w:szCs w:val="21"/>
        </w:rPr>
      </w:pPr>
      <w:r>
        <w:rPr>
          <w:rFonts w:ascii="Calibri" w:hAnsi="Calibri"/>
          <w:szCs w:val="21"/>
        </w:rPr>
        <w:t xml:space="preserve">The flood maps, including those for potential future scenarios taking account of the possible impacts of climate change, are available to view on the OPW portal, </w:t>
      </w:r>
      <w:hyperlink r:id="rId8" w:history="1">
        <w:r w:rsidRPr="00B55C11">
          <w:rPr>
            <w:rStyle w:val="Hyperlink"/>
            <w:rFonts w:ascii="Calibri" w:hAnsi="Calibri"/>
            <w:szCs w:val="21"/>
          </w:rPr>
          <w:t>www.floodinfo.ie</w:t>
        </w:r>
      </w:hyperlink>
      <w:r>
        <w:rPr>
          <w:rFonts w:ascii="Calibri" w:hAnsi="Calibri"/>
          <w:szCs w:val="21"/>
        </w:rPr>
        <w:t>, and may be obtained in GIS format from the OPW Data M</w:t>
      </w:r>
      <w:r w:rsidR="00513958">
        <w:rPr>
          <w:rFonts w:ascii="Calibri" w:hAnsi="Calibri"/>
          <w:szCs w:val="21"/>
        </w:rPr>
        <w:t>a</w:t>
      </w:r>
      <w:r>
        <w:rPr>
          <w:rFonts w:ascii="Calibri" w:hAnsi="Calibri"/>
          <w:szCs w:val="21"/>
        </w:rPr>
        <w:t>nagement Section via email (</w:t>
      </w:r>
      <w:hyperlink r:id="rId9" w:history="1">
        <w:r w:rsidR="00DA095C" w:rsidRPr="00DA095C">
          <w:rPr>
            <w:rStyle w:val="Hyperlink"/>
            <w:rFonts w:ascii="Calibri" w:eastAsia="Times New Roman" w:hAnsi="Calibri" w:cs="Calibri"/>
            <w:lang w:eastAsia="en-IE"/>
          </w:rPr>
          <w:t>flood_data@opw.ie</w:t>
        </w:r>
      </w:hyperlink>
      <w:r w:rsidR="00DA095C">
        <w:rPr>
          <w:rFonts w:eastAsia="Times New Roman"/>
          <w:lang w:eastAsia="en-IE"/>
        </w:rPr>
        <w:t xml:space="preserve">). </w:t>
      </w:r>
    </w:p>
    <w:p w14:paraId="3E099429" w14:textId="369A1682" w:rsidR="00DA095C" w:rsidRPr="00DC4F44" w:rsidRDefault="00DA095C" w:rsidP="006F22D5">
      <w:pPr>
        <w:pStyle w:val="BodyText"/>
        <w:spacing w:before="240"/>
        <w:jc w:val="both"/>
        <w:rPr>
          <w:rFonts w:ascii="Calibri" w:hAnsi="Calibri"/>
          <w:b/>
          <w:i/>
          <w:szCs w:val="21"/>
        </w:rPr>
      </w:pPr>
      <w:r w:rsidRPr="00DC4F44">
        <w:rPr>
          <w:rFonts w:ascii="Calibri" w:hAnsi="Calibri"/>
          <w:b/>
          <w:i/>
          <w:szCs w:val="21"/>
        </w:rPr>
        <w:t>Consideration of Climate Change Impacts</w:t>
      </w:r>
    </w:p>
    <w:p w14:paraId="433B3E4E" w14:textId="0811995E" w:rsidR="00DA095C" w:rsidRDefault="00DA095C" w:rsidP="006F22D5">
      <w:pPr>
        <w:pStyle w:val="BodyText"/>
        <w:jc w:val="both"/>
        <w:rPr>
          <w:rFonts w:ascii="Calibri" w:hAnsi="Calibri"/>
          <w:szCs w:val="21"/>
        </w:rPr>
      </w:pPr>
      <w:r w:rsidRPr="00DA095C">
        <w:rPr>
          <w:rFonts w:ascii="Calibri" w:hAnsi="Calibri"/>
          <w:szCs w:val="21"/>
        </w:rPr>
        <w:lastRenderedPageBreak/>
        <w:t xml:space="preserve">The potential impacts of climate change include increased rainfall intensities, increased fluvial flood flows and rising sea levels. </w:t>
      </w:r>
      <w:r>
        <w:rPr>
          <w:rFonts w:ascii="Calibri" w:hAnsi="Calibri"/>
          <w:szCs w:val="21"/>
        </w:rPr>
        <w:t xml:space="preserve">In line with the Guidelines, </w:t>
      </w:r>
      <w:r w:rsidR="00DC4F44">
        <w:rPr>
          <w:rFonts w:ascii="Calibri" w:hAnsi="Calibri"/>
          <w:szCs w:val="21"/>
        </w:rPr>
        <w:t xml:space="preserve">while Flood Zones are defined on the basis of current flood risk, </w:t>
      </w:r>
      <w:r>
        <w:rPr>
          <w:rFonts w:ascii="Calibri" w:hAnsi="Calibri"/>
          <w:szCs w:val="21"/>
        </w:rPr>
        <w:t xml:space="preserve">planning authorities need to consider such impacts in the </w:t>
      </w:r>
      <w:r w:rsidR="00DC4F44">
        <w:rPr>
          <w:rFonts w:ascii="Calibri" w:hAnsi="Calibri"/>
          <w:szCs w:val="21"/>
        </w:rPr>
        <w:t>preparation of plans, such as by avoiding development in areas potential prone to flooding in the future, providing space for future flood defences, specifying minimum floor levels, setting specific development management objectives. It should be noted that the flood maps prepared under the CFRAM Programme (see above) include maps for two potential future scenarios taking account of different degrees of climate impact.</w:t>
      </w:r>
    </w:p>
    <w:p w14:paraId="26356D89" w14:textId="77777777" w:rsidR="00AF4FBA" w:rsidRDefault="00AF4FBA" w:rsidP="00DA095C">
      <w:pPr>
        <w:pStyle w:val="BodyText"/>
        <w:rPr>
          <w:rFonts w:ascii="Calibri" w:hAnsi="Calibri"/>
          <w:szCs w:val="21"/>
        </w:rPr>
      </w:pPr>
    </w:p>
    <w:p w14:paraId="6ABF5CCB" w14:textId="2ADDCDD6" w:rsidR="00DC4F44" w:rsidRPr="003766F3" w:rsidRDefault="00DC4F44" w:rsidP="006F22D5">
      <w:pPr>
        <w:pStyle w:val="BodyText"/>
        <w:spacing w:before="240"/>
        <w:jc w:val="both"/>
        <w:rPr>
          <w:rFonts w:ascii="Calibri" w:hAnsi="Calibri"/>
          <w:b/>
          <w:i/>
          <w:szCs w:val="21"/>
        </w:rPr>
      </w:pPr>
      <w:r w:rsidRPr="003766F3">
        <w:rPr>
          <w:rFonts w:ascii="Calibri" w:hAnsi="Calibri"/>
          <w:b/>
          <w:i/>
          <w:szCs w:val="21"/>
        </w:rPr>
        <w:t>Coastal Change</w:t>
      </w:r>
    </w:p>
    <w:p w14:paraId="7727D8D5" w14:textId="3FF23262" w:rsidR="00DC4F44" w:rsidRPr="00DC4F44" w:rsidRDefault="00DC4F44" w:rsidP="006F22D5">
      <w:pPr>
        <w:spacing w:after="60"/>
        <w:jc w:val="both"/>
        <w:rPr>
          <w:rFonts w:ascii="Calibri" w:hAnsi="Calibri" w:cs="Calibri"/>
          <w:szCs w:val="21"/>
        </w:rPr>
      </w:pPr>
      <w:r w:rsidRPr="003766F3">
        <w:rPr>
          <w:rFonts w:ascii="Calibri" w:hAnsi="Calibri" w:cs="Calibri"/>
          <w:szCs w:val="21"/>
        </w:rPr>
        <w:t>While not specifically covered by the Guidelines, planning authorities should have regard to areas that may be prone to the risk of coastal change or erosion, including potentially increased risks due to climate change.</w:t>
      </w:r>
    </w:p>
    <w:p w14:paraId="6DF66E47" w14:textId="34CB1414" w:rsidR="00DC4F44" w:rsidRPr="00591C0E" w:rsidRDefault="00DC4F44" w:rsidP="006F22D5">
      <w:pPr>
        <w:pStyle w:val="BodyText"/>
        <w:spacing w:before="240"/>
        <w:jc w:val="both"/>
        <w:rPr>
          <w:rFonts w:ascii="Calibri" w:hAnsi="Calibri"/>
          <w:b/>
          <w:i/>
          <w:szCs w:val="21"/>
        </w:rPr>
      </w:pPr>
      <w:r w:rsidRPr="00591C0E">
        <w:rPr>
          <w:rFonts w:ascii="Calibri" w:hAnsi="Calibri"/>
          <w:b/>
          <w:i/>
          <w:szCs w:val="21"/>
        </w:rPr>
        <w:t>Impacts on Other Areas</w:t>
      </w:r>
    </w:p>
    <w:p w14:paraId="17DAC68D" w14:textId="08402878" w:rsidR="00DC4F44" w:rsidRDefault="00DC4F44" w:rsidP="006F22D5">
      <w:pPr>
        <w:pStyle w:val="BodyText"/>
        <w:jc w:val="both"/>
        <w:rPr>
          <w:rFonts w:ascii="Calibri" w:hAnsi="Calibri" w:cs="Calibri"/>
        </w:rPr>
      </w:pPr>
      <w:r>
        <w:rPr>
          <w:rFonts w:ascii="Calibri" w:hAnsi="Calibri" w:cs="Calibri"/>
        </w:rPr>
        <w:t>While a particular development may not be prone to flood risk itself, it can increase flooding up- or down-stream, due to increase</w:t>
      </w:r>
      <w:r w:rsidR="00591C0E">
        <w:rPr>
          <w:rFonts w:ascii="Calibri" w:hAnsi="Calibri" w:cs="Calibri"/>
        </w:rPr>
        <w:t>d</w:t>
      </w:r>
      <w:r>
        <w:rPr>
          <w:rFonts w:ascii="Calibri" w:hAnsi="Calibri" w:cs="Calibri"/>
        </w:rPr>
        <w:t xml:space="preserve"> runoff </w:t>
      </w:r>
      <w:r w:rsidR="00591C0E">
        <w:rPr>
          <w:rFonts w:ascii="Calibri" w:hAnsi="Calibri" w:cs="Calibri"/>
        </w:rPr>
        <w:t xml:space="preserve">from additional drainage or increased paved areas </w:t>
      </w:r>
      <w:r>
        <w:rPr>
          <w:rFonts w:ascii="Calibri" w:hAnsi="Calibri" w:cs="Calibri"/>
        </w:rPr>
        <w:t xml:space="preserve">or </w:t>
      </w:r>
      <w:r w:rsidR="00591C0E">
        <w:rPr>
          <w:rFonts w:ascii="Calibri" w:hAnsi="Calibri" w:cs="Calibri"/>
        </w:rPr>
        <w:t xml:space="preserve">to </w:t>
      </w:r>
      <w:r>
        <w:rPr>
          <w:rFonts w:ascii="Calibri" w:hAnsi="Calibri" w:cs="Calibri"/>
        </w:rPr>
        <w:t xml:space="preserve">loss of storage. </w:t>
      </w:r>
      <w:r w:rsidR="00591C0E">
        <w:rPr>
          <w:rFonts w:ascii="Calibri" w:hAnsi="Calibri" w:cs="Calibri"/>
        </w:rPr>
        <w:t>In line with the Guidelines, proposed new development needs to avoid increasing such flood risk elsewhere.</w:t>
      </w:r>
    </w:p>
    <w:p w14:paraId="3C10FF66" w14:textId="68468D4C" w:rsidR="00591C0E" w:rsidRPr="00591C0E" w:rsidRDefault="00591C0E" w:rsidP="006F22D5">
      <w:pPr>
        <w:pStyle w:val="BodyText"/>
        <w:spacing w:before="240"/>
        <w:jc w:val="both"/>
        <w:rPr>
          <w:rFonts w:ascii="Calibri" w:hAnsi="Calibri"/>
          <w:b/>
          <w:i/>
          <w:szCs w:val="21"/>
        </w:rPr>
      </w:pPr>
      <w:r w:rsidRPr="00591C0E">
        <w:rPr>
          <w:rFonts w:ascii="Calibri" w:hAnsi="Calibri"/>
          <w:b/>
          <w:i/>
          <w:szCs w:val="21"/>
        </w:rPr>
        <w:t>Natural Water Retention Measures</w:t>
      </w:r>
    </w:p>
    <w:p w14:paraId="77CDB096" w14:textId="2B51D691" w:rsidR="00591C0E" w:rsidRPr="00CC73A4" w:rsidRDefault="00591C0E" w:rsidP="006F22D5">
      <w:pPr>
        <w:spacing w:after="60"/>
        <w:jc w:val="both"/>
        <w:rPr>
          <w:rFonts w:ascii="Calibri" w:hAnsi="Calibri" w:cs="Calibri"/>
          <w:szCs w:val="21"/>
        </w:rPr>
      </w:pPr>
      <w:r>
        <w:rPr>
          <w:rFonts w:ascii="Calibri" w:hAnsi="Calibri" w:cs="Calibri"/>
          <w:szCs w:val="21"/>
        </w:rPr>
        <w:t>The OPW advises that the preparation of development plans should take account of the opportunities for natural water retention measures to reduce runoff and provide other benefits such as to water quality, biodiversity, etc. This can include in areas around existing developments, as well as within existing and proposed development in the form of Sustainable Urban Drainage Systems (SUDS).</w:t>
      </w:r>
    </w:p>
    <w:p w14:paraId="30A8E93E" w14:textId="77777777" w:rsidR="003A68A4" w:rsidRPr="00DC4F44" w:rsidRDefault="003A68A4" w:rsidP="006F22D5">
      <w:pPr>
        <w:pStyle w:val="BodyText"/>
        <w:spacing w:after="0"/>
        <w:jc w:val="both"/>
        <w:rPr>
          <w:rFonts w:ascii="Calibri" w:hAnsi="Calibri" w:cs="Calibri"/>
          <w:szCs w:val="21"/>
        </w:rPr>
      </w:pPr>
    </w:p>
    <w:p w14:paraId="5CE6BDB4" w14:textId="32E87E72" w:rsidR="00BB2564" w:rsidRDefault="00BB2564" w:rsidP="006F22D5">
      <w:pPr>
        <w:spacing w:after="60"/>
        <w:jc w:val="both"/>
        <w:rPr>
          <w:rFonts w:ascii="Calibri" w:hAnsi="Calibri" w:cs="Calibri"/>
          <w:szCs w:val="21"/>
        </w:rPr>
      </w:pPr>
      <w:r w:rsidRPr="00DC4F44">
        <w:rPr>
          <w:rFonts w:ascii="Calibri" w:hAnsi="Calibri" w:cs="Calibri"/>
          <w:szCs w:val="21"/>
        </w:rPr>
        <w:t xml:space="preserve">If </w:t>
      </w:r>
      <w:r w:rsidR="00B07EAE" w:rsidRPr="00DC4F44">
        <w:rPr>
          <w:rFonts w:ascii="Calibri" w:hAnsi="Calibri" w:cs="Calibri"/>
          <w:szCs w:val="21"/>
        </w:rPr>
        <w:t xml:space="preserve">further information </w:t>
      </w:r>
      <w:r w:rsidR="000B43E6" w:rsidRPr="00DC4F44">
        <w:rPr>
          <w:rFonts w:ascii="Calibri" w:hAnsi="Calibri" w:cs="Calibri"/>
          <w:szCs w:val="21"/>
        </w:rPr>
        <w:t xml:space="preserve">or input is required, </w:t>
      </w:r>
      <w:r w:rsidR="00B07EAE" w:rsidRPr="00DC4F44">
        <w:rPr>
          <w:rFonts w:ascii="Calibri" w:hAnsi="Calibri" w:cs="Calibri"/>
          <w:szCs w:val="21"/>
        </w:rPr>
        <w:t xml:space="preserve">please </w:t>
      </w:r>
      <w:r w:rsidR="00B613C8" w:rsidRPr="00DC4F44">
        <w:rPr>
          <w:rFonts w:ascii="Calibri" w:hAnsi="Calibri" w:cs="Calibri"/>
          <w:szCs w:val="21"/>
        </w:rPr>
        <w:t xml:space="preserve">do not hesitate to contact </w:t>
      </w:r>
      <w:r w:rsidR="00324CC8">
        <w:rPr>
          <w:rFonts w:ascii="Calibri" w:hAnsi="Calibri" w:cs="Calibri"/>
          <w:szCs w:val="21"/>
        </w:rPr>
        <w:t xml:space="preserve">the </w:t>
      </w:r>
      <w:r w:rsidR="00B613C8" w:rsidRPr="00DC4F44">
        <w:rPr>
          <w:rFonts w:ascii="Calibri" w:hAnsi="Calibri" w:cs="Calibri"/>
          <w:szCs w:val="21"/>
        </w:rPr>
        <w:t>OPW</w:t>
      </w:r>
      <w:r w:rsidR="00CC73A4" w:rsidRPr="00CC73A4">
        <w:t xml:space="preserve"> </w:t>
      </w:r>
      <w:r w:rsidR="00CC73A4" w:rsidRPr="00CC73A4">
        <w:rPr>
          <w:rFonts w:ascii="Calibri" w:hAnsi="Calibri" w:cs="Calibri"/>
          <w:szCs w:val="21"/>
        </w:rPr>
        <w:t xml:space="preserve">via email </w:t>
      </w:r>
      <w:hyperlink r:id="rId10" w:history="1">
        <w:r w:rsidR="00CC73A4" w:rsidRPr="0000215C">
          <w:rPr>
            <w:rStyle w:val="Hyperlink"/>
            <w:rFonts w:ascii="Calibri" w:hAnsi="Calibri" w:cs="Calibri"/>
            <w:szCs w:val="21"/>
          </w:rPr>
          <w:t>floodplanning@opw.ie</w:t>
        </w:r>
      </w:hyperlink>
      <w:r w:rsidR="00CC73A4">
        <w:rPr>
          <w:rFonts w:ascii="Calibri" w:hAnsi="Calibri" w:cs="Calibri"/>
          <w:szCs w:val="21"/>
        </w:rPr>
        <w:t xml:space="preserve"> </w:t>
      </w:r>
      <w:r w:rsidR="00B613C8" w:rsidRPr="00DC4F44">
        <w:rPr>
          <w:rFonts w:ascii="Calibri" w:hAnsi="Calibri" w:cs="Calibri"/>
          <w:szCs w:val="21"/>
        </w:rPr>
        <w:t>in advance of the completion of the Draft</w:t>
      </w:r>
      <w:r w:rsidR="00304C05">
        <w:rPr>
          <w:rFonts w:ascii="Calibri" w:hAnsi="Calibri" w:cs="Calibri"/>
          <w:szCs w:val="21"/>
        </w:rPr>
        <w:t xml:space="preserve"> Leitrim </w:t>
      </w:r>
      <w:r w:rsidR="00CC6848" w:rsidRPr="00DC4F44">
        <w:rPr>
          <w:rFonts w:ascii="Calibri" w:hAnsi="Calibri" w:cs="Calibri"/>
          <w:szCs w:val="21"/>
        </w:rPr>
        <w:t>County Development Plan 20</w:t>
      </w:r>
      <w:r w:rsidR="00304C05" w:rsidRPr="00304C05">
        <w:rPr>
          <w:rFonts w:ascii="Calibri" w:hAnsi="Calibri" w:cs="Calibri"/>
          <w:szCs w:val="21"/>
        </w:rPr>
        <w:t>22</w:t>
      </w:r>
      <w:r w:rsidR="00CC6848" w:rsidRPr="00DC4F44">
        <w:rPr>
          <w:rFonts w:ascii="Calibri" w:hAnsi="Calibri" w:cs="Calibri"/>
          <w:szCs w:val="21"/>
        </w:rPr>
        <w:t xml:space="preserve"> </w:t>
      </w:r>
      <w:r w:rsidR="00324CC8">
        <w:rPr>
          <w:rFonts w:ascii="Calibri" w:hAnsi="Calibri" w:cs="Calibri"/>
          <w:szCs w:val="21"/>
        </w:rPr>
        <w:t>–</w:t>
      </w:r>
      <w:r w:rsidR="00CC6848" w:rsidRPr="00DC4F44">
        <w:rPr>
          <w:rFonts w:ascii="Calibri" w:hAnsi="Calibri" w:cs="Calibri"/>
          <w:szCs w:val="21"/>
        </w:rPr>
        <w:t xml:space="preserve"> 20</w:t>
      </w:r>
      <w:r w:rsidR="00304C05" w:rsidRPr="00304C05">
        <w:rPr>
          <w:rFonts w:ascii="Calibri" w:hAnsi="Calibri" w:cs="Calibri"/>
          <w:szCs w:val="21"/>
        </w:rPr>
        <w:t>28</w:t>
      </w:r>
      <w:r w:rsidR="003263B7" w:rsidRPr="00DC4F44">
        <w:rPr>
          <w:rFonts w:ascii="Calibri" w:hAnsi="Calibri" w:cs="Calibri"/>
          <w:szCs w:val="21"/>
        </w:rPr>
        <w:t xml:space="preserve">. </w:t>
      </w:r>
    </w:p>
    <w:p w14:paraId="634E7874" w14:textId="77777777" w:rsidR="003A68A4" w:rsidRPr="00DC4F44" w:rsidRDefault="003A68A4" w:rsidP="006F22D5">
      <w:pPr>
        <w:pStyle w:val="BodyText"/>
        <w:jc w:val="both"/>
        <w:rPr>
          <w:rFonts w:ascii="Calibri" w:hAnsi="Calibri" w:cs="Calibri"/>
        </w:rPr>
      </w:pPr>
    </w:p>
    <w:p w14:paraId="1DC210DE" w14:textId="1A730875" w:rsidR="00D8176E" w:rsidRPr="00CC73A4" w:rsidRDefault="00B07EAE" w:rsidP="006F22D5">
      <w:pPr>
        <w:spacing w:after="60"/>
        <w:jc w:val="both"/>
        <w:rPr>
          <w:rFonts w:ascii="Calibri" w:hAnsi="Calibri" w:cs="Calibri"/>
          <w:szCs w:val="21"/>
        </w:rPr>
      </w:pPr>
      <w:r w:rsidRPr="00DC4F44">
        <w:rPr>
          <w:rFonts w:ascii="Calibri" w:hAnsi="Calibri" w:cs="Calibri"/>
          <w:szCs w:val="21"/>
        </w:rPr>
        <w:t xml:space="preserve">Yours </w:t>
      </w:r>
      <w:r w:rsidR="00C97A91" w:rsidRPr="00DC4F44">
        <w:rPr>
          <w:rFonts w:ascii="Calibri" w:hAnsi="Calibri" w:cs="Calibri"/>
          <w:szCs w:val="21"/>
        </w:rPr>
        <w:t>Sincerely</w:t>
      </w:r>
      <w:r w:rsidRPr="00DC4F44">
        <w:rPr>
          <w:rFonts w:ascii="Calibri" w:hAnsi="Calibri" w:cs="Calibri"/>
          <w:szCs w:val="21"/>
        </w:rPr>
        <w:t>,</w:t>
      </w:r>
    </w:p>
    <w:p w14:paraId="52DD2049" w14:textId="77777777" w:rsidR="00324CC8" w:rsidRPr="00DC4F44" w:rsidRDefault="00324CC8" w:rsidP="00D8176E">
      <w:pPr>
        <w:pStyle w:val="BodyText"/>
        <w:rPr>
          <w:rFonts w:ascii="Calibri" w:hAnsi="Calibri" w:cs="Calibri"/>
        </w:rPr>
      </w:pPr>
    </w:p>
    <w:p w14:paraId="0DA10779" w14:textId="4190FE7A" w:rsidR="00596D7E" w:rsidRPr="00DC4F44" w:rsidRDefault="00B07EAE" w:rsidP="00AF1938">
      <w:pPr>
        <w:spacing w:after="60"/>
        <w:jc w:val="both"/>
        <w:rPr>
          <w:rFonts w:ascii="Calibri" w:hAnsi="Calibri" w:cs="Calibri"/>
          <w:szCs w:val="21"/>
        </w:rPr>
      </w:pPr>
      <w:r w:rsidRPr="00DC4F44">
        <w:rPr>
          <w:rFonts w:ascii="Calibri" w:hAnsi="Calibri" w:cs="Calibri"/>
          <w:szCs w:val="21"/>
        </w:rPr>
        <w:t>_____________________________</w:t>
      </w:r>
    </w:p>
    <w:p w14:paraId="4289293C" w14:textId="0239E55F" w:rsidR="00596D7E" w:rsidRPr="00DC4F44" w:rsidRDefault="00B07EAE" w:rsidP="004F7D8A">
      <w:pPr>
        <w:spacing w:after="60"/>
        <w:jc w:val="both"/>
        <w:rPr>
          <w:rFonts w:ascii="Calibri" w:hAnsi="Calibri" w:cs="Calibri"/>
          <w:szCs w:val="21"/>
        </w:rPr>
      </w:pPr>
      <w:r w:rsidRPr="00DC4F44">
        <w:rPr>
          <w:rFonts w:ascii="Calibri" w:hAnsi="Calibri" w:cs="Calibri"/>
          <w:szCs w:val="21"/>
        </w:rPr>
        <w:t>Engineering Services Administration</w:t>
      </w:r>
    </w:p>
    <w:sectPr w:rsidR="00596D7E" w:rsidRPr="00DC4F44" w:rsidSect="00FC2D57">
      <w:headerReference w:type="default" r:id="rId11"/>
      <w:footerReference w:type="default" r:id="rId12"/>
      <w:headerReference w:type="first" r:id="rId13"/>
      <w:footerReference w:type="first" r:id="rId14"/>
      <w:pgSz w:w="11900" w:h="16840"/>
      <w:pgMar w:top="1985" w:right="1701" w:bottom="1560"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F166D" w14:textId="77777777" w:rsidR="0019672B" w:rsidRDefault="0019672B" w:rsidP="00E12173">
      <w:r>
        <w:separator/>
      </w:r>
    </w:p>
  </w:endnote>
  <w:endnote w:type="continuationSeparator" w:id="0">
    <w:p w14:paraId="05CF7943" w14:textId="77777777" w:rsidR="0019672B" w:rsidRDefault="0019672B"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8B76" w14:textId="77777777" w:rsidR="00BA349B" w:rsidRPr="00731ED9" w:rsidRDefault="00BA349B" w:rsidP="00E12173">
    <w:pPr>
      <w:pStyle w:val="FolioNumber8pt"/>
    </w:pPr>
    <w:r w:rsidRPr="00731ED9">
      <w:t>…..</w:t>
    </w:r>
  </w:p>
  <w:p w14:paraId="5F5BD68D" w14:textId="1C047B13" w:rsidR="00BA349B" w:rsidRDefault="00BA349B" w:rsidP="00E12173">
    <w:pPr>
      <w:pStyle w:val="FolioNumber8pt"/>
    </w:pPr>
    <w:r w:rsidRPr="00731ED9">
      <w:fldChar w:fldCharType="begin"/>
    </w:r>
    <w:r w:rsidRPr="00731ED9">
      <w:instrText xml:space="preserve"> PAGE </w:instrText>
    </w:r>
    <w:r w:rsidRPr="00731ED9">
      <w:fldChar w:fldCharType="separate"/>
    </w:r>
    <w:r w:rsidR="004C6109">
      <w:rPr>
        <w:noProof/>
      </w:rPr>
      <w:t>2</w:t>
    </w:r>
    <w:r w:rsidRPr="00731E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8A68" w14:textId="4503ED02" w:rsidR="00BA349B" w:rsidRPr="00CA2A3F" w:rsidRDefault="00BA349B" w:rsidP="00CA2A3F">
    <w:pPr>
      <w:pStyle w:val="ContactInformation812pt"/>
      <w:rPr>
        <w:b/>
      </w:rPr>
    </w:pPr>
    <w:r>
      <w:rPr>
        <w:b/>
      </w:rPr>
      <w:t>52 Faiche Stiabhna, Baile Átha Cliath 2, D02 DR67</w:t>
    </w:r>
  </w:p>
  <w:p w14:paraId="67329105" w14:textId="446DF3A5" w:rsidR="00BA349B" w:rsidRPr="00853DBE" w:rsidRDefault="00BA349B" w:rsidP="00CA2A3F">
    <w:pPr>
      <w:pStyle w:val="ContactInformation812pt"/>
    </w:pPr>
    <w:r>
      <w:t>52 St. Stephen’s Green, Dublin 2, D02 DR67</w:t>
    </w:r>
  </w:p>
  <w:p w14:paraId="19F25379" w14:textId="7931637B" w:rsidR="00BA349B" w:rsidRDefault="00BA349B" w:rsidP="00CA2A3F">
    <w:pPr>
      <w:pStyle w:val="ContactInformation812pt"/>
    </w:pPr>
    <w:r>
      <w:t>T</w:t>
    </w:r>
    <w:r w:rsidRPr="00853DBE">
      <w:t xml:space="preserve"> +353 </w:t>
    </w:r>
    <w:r>
      <w:t>1  647 6000 | info@opw.ie</w:t>
    </w:r>
  </w:p>
  <w:p w14:paraId="0078F698" w14:textId="1B4FA057" w:rsidR="00BA349B" w:rsidRPr="00CA2A3F" w:rsidRDefault="00BA349B" w:rsidP="00CA2A3F">
    <w:pPr>
      <w:pStyle w:val="ContactInformation812pt"/>
      <w:rPr>
        <w:rFonts w:cs="Arial"/>
        <w:color w:val="005951"/>
        <w:szCs w:val="16"/>
      </w:rPr>
    </w:pPr>
    <w:r>
      <w:t>www.opw.ie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6773F" w14:textId="77777777" w:rsidR="0019672B" w:rsidRDefault="0019672B" w:rsidP="00E12173">
      <w:r>
        <w:separator/>
      </w:r>
    </w:p>
  </w:footnote>
  <w:footnote w:type="continuationSeparator" w:id="0">
    <w:p w14:paraId="7C98E20E" w14:textId="77777777" w:rsidR="0019672B" w:rsidRDefault="0019672B" w:rsidP="00E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C482" w14:textId="32AC08F9" w:rsidR="00BA349B" w:rsidRDefault="00BA349B" w:rsidP="00E12173">
    <w:r>
      <w:rPr>
        <w:noProof/>
        <w:lang w:val="en-IE" w:eastAsia="en-IE"/>
      </w:rPr>
      <w:drawing>
        <wp:anchor distT="0" distB="0" distL="114300" distR="114300" simplePos="0" relativeHeight="251667456" behindDoc="0" locked="1" layoutInCell="1" allowOverlap="0" wp14:anchorId="1CE24C41" wp14:editId="563298E4">
          <wp:simplePos x="0" y="0"/>
          <wp:positionH relativeFrom="page">
            <wp:align>center</wp:align>
          </wp:positionH>
          <wp:positionV relativeFrom="page">
            <wp:align>top</wp:align>
          </wp:positionV>
          <wp:extent cx="7560000" cy="162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E2B6" w14:textId="10E124D4" w:rsidR="00BA349B" w:rsidRDefault="00BA349B" w:rsidP="00E12173">
    <w:r>
      <w:rPr>
        <w:noProof/>
        <w:lang w:val="en-IE" w:eastAsia="en-IE"/>
      </w:rPr>
      <w:drawing>
        <wp:anchor distT="0" distB="0" distL="114300" distR="114300" simplePos="0" relativeHeight="251666432" behindDoc="1" locked="1" layoutInCell="1" allowOverlap="0" wp14:anchorId="392ECD3A" wp14:editId="1A612E66">
          <wp:simplePos x="0" y="0"/>
          <wp:positionH relativeFrom="page">
            <wp:align>center</wp:align>
          </wp:positionH>
          <wp:positionV relativeFrom="page">
            <wp:align>top</wp:align>
          </wp:positionV>
          <wp:extent cx="7560000" cy="162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06C1C"/>
    <w:multiLevelType w:val="hybridMultilevel"/>
    <w:tmpl w:val="81FE9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423B6C"/>
    <w:multiLevelType w:val="hybridMultilevel"/>
    <w:tmpl w:val="A86A6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9D601F"/>
    <w:multiLevelType w:val="hybridMultilevel"/>
    <w:tmpl w:val="90E2BE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3F"/>
    <w:rsid w:val="0000522F"/>
    <w:rsid w:val="00005CA7"/>
    <w:rsid w:val="00007E93"/>
    <w:rsid w:val="000200CE"/>
    <w:rsid w:val="000335BD"/>
    <w:rsid w:val="00045AF0"/>
    <w:rsid w:val="000467B1"/>
    <w:rsid w:val="0005066F"/>
    <w:rsid w:val="00094F89"/>
    <w:rsid w:val="0009563E"/>
    <w:rsid w:val="000A3DBF"/>
    <w:rsid w:val="000B43E6"/>
    <w:rsid w:val="000B4F1E"/>
    <w:rsid w:val="000D7B8D"/>
    <w:rsid w:val="00106BC5"/>
    <w:rsid w:val="001215DF"/>
    <w:rsid w:val="00137CCC"/>
    <w:rsid w:val="00147FA6"/>
    <w:rsid w:val="0015018B"/>
    <w:rsid w:val="00174E6C"/>
    <w:rsid w:val="00182244"/>
    <w:rsid w:val="001906AD"/>
    <w:rsid w:val="0019672B"/>
    <w:rsid w:val="001A6DF7"/>
    <w:rsid w:val="001E5436"/>
    <w:rsid w:val="001F54E3"/>
    <w:rsid w:val="00210E51"/>
    <w:rsid w:val="00211F02"/>
    <w:rsid w:val="00223B86"/>
    <w:rsid w:val="00227290"/>
    <w:rsid w:val="0025090C"/>
    <w:rsid w:val="0027502A"/>
    <w:rsid w:val="00276B8F"/>
    <w:rsid w:val="00280BC0"/>
    <w:rsid w:val="00281289"/>
    <w:rsid w:val="002A1136"/>
    <w:rsid w:val="002B5D40"/>
    <w:rsid w:val="002C307C"/>
    <w:rsid w:val="002D1F6B"/>
    <w:rsid w:val="002E0C54"/>
    <w:rsid w:val="00304C05"/>
    <w:rsid w:val="00311881"/>
    <w:rsid w:val="00312BBE"/>
    <w:rsid w:val="00323709"/>
    <w:rsid w:val="003242AC"/>
    <w:rsid w:val="00324CC8"/>
    <w:rsid w:val="003263B7"/>
    <w:rsid w:val="00335F30"/>
    <w:rsid w:val="003457B0"/>
    <w:rsid w:val="003766F3"/>
    <w:rsid w:val="00381D53"/>
    <w:rsid w:val="00394842"/>
    <w:rsid w:val="003A4234"/>
    <w:rsid w:val="003A68A4"/>
    <w:rsid w:val="003F095B"/>
    <w:rsid w:val="00423A9D"/>
    <w:rsid w:val="0042593F"/>
    <w:rsid w:val="00446422"/>
    <w:rsid w:val="00455B52"/>
    <w:rsid w:val="00461D22"/>
    <w:rsid w:val="00485D8F"/>
    <w:rsid w:val="004927D1"/>
    <w:rsid w:val="00494877"/>
    <w:rsid w:val="004B16AF"/>
    <w:rsid w:val="004B7247"/>
    <w:rsid w:val="004C0C73"/>
    <w:rsid w:val="004C6109"/>
    <w:rsid w:val="004D16AC"/>
    <w:rsid w:val="004D7045"/>
    <w:rsid w:val="004E4AD6"/>
    <w:rsid w:val="004E699A"/>
    <w:rsid w:val="004E7231"/>
    <w:rsid w:val="004F7D8A"/>
    <w:rsid w:val="00513958"/>
    <w:rsid w:val="005142C3"/>
    <w:rsid w:val="00514317"/>
    <w:rsid w:val="0054441D"/>
    <w:rsid w:val="00545C91"/>
    <w:rsid w:val="00564860"/>
    <w:rsid w:val="0057580C"/>
    <w:rsid w:val="00583D22"/>
    <w:rsid w:val="00591C0E"/>
    <w:rsid w:val="005920D6"/>
    <w:rsid w:val="00596D7E"/>
    <w:rsid w:val="005D45E6"/>
    <w:rsid w:val="005F57EB"/>
    <w:rsid w:val="00604AE3"/>
    <w:rsid w:val="00605F65"/>
    <w:rsid w:val="00610037"/>
    <w:rsid w:val="0063747B"/>
    <w:rsid w:val="00651B18"/>
    <w:rsid w:val="00656306"/>
    <w:rsid w:val="006B45E2"/>
    <w:rsid w:val="006B49CD"/>
    <w:rsid w:val="006B57FE"/>
    <w:rsid w:val="006D51A3"/>
    <w:rsid w:val="006F22D5"/>
    <w:rsid w:val="007039C9"/>
    <w:rsid w:val="007503ED"/>
    <w:rsid w:val="00761997"/>
    <w:rsid w:val="0077665A"/>
    <w:rsid w:val="00784DA6"/>
    <w:rsid w:val="007A0302"/>
    <w:rsid w:val="007A7421"/>
    <w:rsid w:val="007D1618"/>
    <w:rsid w:val="007F2698"/>
    <w:rsid w:val="00831ACD"/>
    <w:rsid w:val="008344CE"/>
    <w:rsid w:val="00843044"/>
    <w:rsid w:val="008600EB"/>
    <w:rsid w:val="00860D6F"/>
    <w:rsid w:val="00881130"/>
    <w:rsid w:val="008B6C60"/>
    <w:rsid w:val="008D0F2B"/>
    <w:rsid w:val="008E5E17"/>
    <w:rsid w:val="009011A1"/>
    <w:rsid w:val="0090415A"/>
    <w:rsid w:val="00907218"/>
    <w:rsid w:val="00914465"/>
    <w:rsid w:val="00934F36"/>
    <w:rsid w:val="00947AB0"/>
    <w:rsid w:val="00947DED"/>
    <w:rsid w:val="009541A9"/>
    <w:rsid w:val="00977FAC"/>
    <w:rsid w:val="00987A25"/>
    <w:rsid w:val="009A4786"/>
    <w:rsid w:val="009B5CED"/>
    <w:rsid w:val="009C423B"/>
    <w:rsid w:val="009C463B"/>
    <w:rsid w:val="009C5F87"/>
    <w:rsid w:val="009D7A8D"/>
    <w:rsid w:val="009F0F35"/>
    <w:rsid w:val="00A05F66"/>
    <w:rsid w:val="00A06890"/>
    <w:rsid w:val="00A261FE"/>
    <w:rsid w:val="00A308E5"/>
    <w:rsid w:val="00A7550B"/>
    <w:rsid w:val="00A82DAF"/>
    <w:rsid w:val="00A97289"/>
    <w:rsid w:val="00AD6B89"/>
    <w:rsid w:val="00AF07AE"/>
    <w:rsid w:val="00AF1938"/>
    <w:rsid w:val="00AF4FBA"/>
    <w:rsid w:val="00AF684D"/>
    <w:rsid w:val="00B01A40"/>
    <w:rsid w:val="00B06444"/>
    <w:rsid w:val="00B07EAE"/>
    <w:rsid w:val="00B1265C"/>
    <w:rsid w:val="00B41614"/>
    <w:rsid w:val="00B466FE"/>
    <w:rsid w:val="00B57B20"/>
    <w:rsid w:val="00B613C8"/>
    <w:rsid w:val="00B66768"/>
    <w:rsid w:val="00B7223C"/>
    <w:rsid w:val="00B9325C"/>
    <w:rsid w:val="00BA349B"/>
    <w:rsid w:val="00BB1F26"/>
    <w:rsid w:val="00BB2564"/>
    <w:rsid w:val="00BB71B1"/>
    <w:rsid w:val="00BD3FBF"/>
    <w:rsid w:val="00BE01EC"/>
    <w:rsid w:val="00BE4B3D"/>
    <w:rsid w:val="00BE6702"/>
    <w:rsid w:val="00BF77D9"/>
    <w:rsid w:val="00C0163D"/>
    <w:rsid w:val="00C0274E"/>
    <w:rsid w:val="00C11E35"/>
    <w:rsid w:val="00C33660"/>
    <w:rsid w:val="00C33CF5"/>
    <w:rsid w:val="00C44608"/>
    <w:rsid w:val="00C5136C"/>
    <w:rsid w:val="00C52B0A"/>
    <w:rsid w:val="00C634D1"/>
    <w:rsid w:val="00C83953"/>
    <w:rsid w:val="00C97A91"/>
    <w:rsid w:val="00CA2A3F"/>
    <w:rsid w:val="00CB4830"/>
    <w:rsid w:val="00CB7806"/>
    <w:rsid w:val="00CC6848"/>
    <w:rsid w:val="00CC73A4"/>
    <w:rsid w:val="00CD4792"/>
    <w:rsid w:val="00CD7422"/>
    <w:rsid w:val="00CE2FFA"/>
    <w:rsid w:val="00CF37FC"/>
    <w:rsid w:val="00D1048D"/>
    <w:rsid w:val="00D25CE1"/>
    <w:rsid w:val="00D360DE"/>
    <w:rsid w:val="00D4396E"/>
    <w:rsid w:val="00D46603"/>
    <w:rsid w:val="00D618A7"/>
    <w:rsid w:val="00D8176E"/>
    <w:rsid w:val="00DA095C"/>
    <w:rsid w:val="00DA54BB"/>
    <w:rsid w:val="00DA7C02"/>
    <w:rsid w:val="00DB2EA9"/>
    <w:rsid w:val="00DC4F44"/>
    <w:rsid w:val="00DF1F6E"/>
    <w:rsid w:val="00E12173"/>
    <w:rsid w:val="00E12925"/>
    <w:rsid w:val="00E132B4"/>
    <w:rsid w:val="00E453BA"/>
    <w:rsid w:val="00E554B9"/>
    <w:rsid w:val="00E64A28"/>
    <w:rsid w:val="00E729F9"/>
    <w:rsid w:val="00E94CDD"/>
    <w:rsid w:val="00EC1012"/>
    <w:rsid w:val="00EC2C6A"/>
    <w:rsid w:val="00EC7A2F"/>
    <w:rsid w:val="00EE14E5"/>
    <w:rsid w:val="00EF163C"/>
    <w:rsid w:val="00F018FA"/>
    <w:rsid w:val="00F02832"/>
    <w:rsid w:val="00F07351"/>
    <w:rsid w:val="00F44F44"/>
    <w:rsid w:val="00F471FC"/>
    <w:rsid w:val="00F657BC"/>
    <w:rsid w:val="00F72DA7"/>
    <w:rsid w:val="00F9364F"/>
    <w:rsid w:val="00FA063F"/>
    <w:rsid w:val="00FC2D57"/>
    <w:rsid w:val="00FE7EC9"/>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C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paragraph" w:styleId="Caption">
    <w:name w:val="caption"/>
    <w:basedOn w:val="Normal"/>
    <w:next w:val="Normal"/>
    <w:uiPriority w:val="35"/>
    <w:unhideWhenUsed/>
    <w:qFormat/>
    <w:rsid w:val="00FA063F"/>
    <w:pPr>
      <w:spacing w:after="200" w:line="240" w:lineRule="auto"/>
    </w:pPr>
    <w:rPr>
      <w:i/>
      <w:iCs/>
      <w:color w:val="44546A" w:themeColor="text2"/>
      <w:sz w:val="18"/>
      <w:szCs w:val="18"/>
    </w:rPr>
  </w:style>
  <w:style w:type="character" w:styleId="Hyperlink">
    <w:name w:val="Hyperlink"/>
    <w:basedOn w:val="DefaultParagraphFont"/>
    <w:uiPriority w:val="99"/>
    <w:unhideWhenUsed/>
    <w:rsid w:val="00C0274E"/>
    <w:rPr>
      <w:color w:val="0563C1" w:themeColor="hyperlink"/>
      <w:u w:val="single"/>
    </w:rPr>
  </w:style>
  <w:style w:type="paragraph" w:styleId="ListParagraph">
    <w:name w:val="List Paragraph"/>
    <w:basedOn w:val="Normal"/>
    <w:uiPriority w:val="34"/>
    <w:rsid w:val="00335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odinfo.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loodplanning@opw.ie" TargetMode="External"/><Relationship Id="rId4" Type="http://schemas.openxmlformats.org/officeDocument/2006/relationships/settings" Target="settings.xml"/><Relationship Id="rId9" Type="http://schemas.openxmlformats.org/officeDocument/2006/relationships/hyperlink" Target="mailto:flood_data@opw.i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6F4D-482C-4E1C-87CA-780F38E2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Office of Public Works</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Niall Murphy</cp:lastModifiedBy>
  <cp:revision>2</cp:revision>
  <dcterms:created xsi:type="dcterms:W3CDTF">2020-07-14T13:39:00Z</dcterms:created>
  <dcterms:modified xsi:type="dcterms:W3CDTF">2020-07-14T13:39:00Z</dcterms:modified>
</cp:coreProperties>
</file>