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44BF2" w14:textId="77777777" w:rsidR="00EB798A" w:rsidRDefault="00620F42" w:rsidP="00EB798A">
      <w:pPr>
        <w:rPr>
          <w:rFonts w:asciiTheme="minorHAnsi" w:hAnsiTheme="minorHAnsi"/>
          <w:color w:val="FF0000"/>
          <w:sz w:val="36"/>
          <w:szCs w:val="36"/>
        </w:rPr>
      </w:pPr>
      <w:r>
        <w:rPr>
          <w:rFonts w:ascii="Verdana" w:hAnsi="Verdana"/>
          <w:b/>
          <w:noProof/>
          <w:sz w:val="36"/>
          <w:szCs w:val="36"/>
          <w:lang w:eastAsia="en-IE"/>
        </w:rPr>
        <w:drawing>
          <wp:inline distT="0" distB="0" distL="0" distR="0" wp14:anchorId="241398C0" wp14:editId="1ED7B6FF">
            <wp:extent cx="1634490" cy="548249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48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798A" w:rsidRPr="00EB798A">
        <w:rPr>
          <w:rFonts w:asciiTheme="minorHAnsi" w:hAnsiTheme="minorHAnsi"/>
          <w:color w:val="FF0000"/>
          <w:sz w:val="36"/>
          <w:szCs w:val="36"/>
        </w:rPr>
        <w:t xml:space="preserve"> </w:t>
      </w:r>
    </w:p>
    <w:p w14:paraId="163B5B77" w14:textId="77777777" w:rsidR="00523673" w:rsidRDefault="00EB798A" w:rsidP="00EB798A">
      <w:pPr>
        <w:jc w:val="center"/>
        <w:rPr>
          <w:rFonts w:asciiTheme="minorHAnsi" w:hAnsiTheme="minorHAnsi"/>
          <w:b/>
          <w:color w:val="FF0000"/>
        </w:rPr>
      </w:pPr>
      <w:r w:rsidRPr="00E02E3E">
        <w:rPr>
          <w:rFonts w:asciiTheme="minorHAnsi" w:hAnsiTheme="minorHAnsi"/>
          <w:b/>
          <w:color w:val="FF0000"/>
        </w:rPr>
        <w:t xml:space="preserve">APPLICATION FOR </w:t>
      </w:r>
      <w:r w:rsidR="00523673">
        <w:rPr>
          <w:rFonts w:asciiTheme="minorHAnsi" w:hAnsiTheme="minorHAnsi"/>
          <w:b/>
          <w:color w:val="FF0000"/>
        </w:rPr>
        <w:t xml:space="preserve">ABATEMENT OF RATES IN RESPECT OF </w:t>
      </w:r>
      <w:r w:rsidRPr="00E02E3E">
        <w:rPr>
          <w:rFonts w:asciiTheme="minorHAnsi" w:hAnsiTheme="minorHAnsi"/>
          <w:b/>
          <w:color w:val="FF0000"/>
        </w:rPr>
        <w:t xml:space="preserve">VACANT/UNOCCUPIED PROPERTIES </w:t>
      </w:r>
    </w:p>
    <w:p w14:paraId="0D32400A" w14:textId="13100882" w:rsidR="00EB798A" w:rsidRPr="00E02E3E" w:rsidRDefault="00EB798A" w:rsidP="00EB798A">
      <w:pPr>
        <w:jc w:val="center"/>
        <w:rPr>
          <w:rFonts w:asciiTheme="minorHAnsi" w:hAnsiTheme="minorHAnsi"/>
          <w:b/>
          <w:color w:val="FF0000"/>
        </w:rPr>
      </w:pPr>
      <w:r w:rsidRPr="00E02E3E">
        <w:rPr>
          <w:rFonts w:asciiTheme="minorHAnsi" w:hAnsiTheme="minorHAnsi"/>
          <w:b/>
          <w:color w:val="FF0000"/>
        </w:rPr>
        <w:t>FROM 1</w:t>
      </w:r>
      <w:r w:rsidRPr="00E02E3E">
        <w:rPr>
          <w:rFonts w:asciiTheme="minorHAnsi" w:hAnsiTheme="minorHAnsi"/>
          <w:b/>
          <w:color w:val="FF0000"/>
          <w:vertAlign w:val="superscript"/>
        </w:rPr>
        <w:t>ST</w:t>
      </w:r>
      <w:r w:rsidRPr="00E02E3E">
        <w:rPr>
          <w:rFonts w:asciiTheme="minorHAnsi" w:hAnsiTheme="minorHAnsi"/>
          <w:b/>
          <w:color w:val="FF0000"/>
        </w:rPr>
        <w:t xml:space="preserve"> JANUARY</w:t>
      </w:r>
      <w:r w:rsidR="00523673">
        <w:rPr>
          <w:rFonts w:asciiTheme="minorHAnsi" w:hAnsiTheme="minorHAnsi"/>
          <w:b/>
          <w:color w:val="FF0000"/>
        </w:rPr>
        <w:t xml:space="preserve"> 2024</w:t>
      </w:r>
    </w:p>
    <w:p w14:paraId="5BCF8359" w14:textId="77777777" w:rsidR="00FC2282" w:rsidRPr="00E02E3E" w:rsidRDefault="00E02E3E" w:rsidP="00EB798A">
      <w:pPr>
        <w:jc w:val="center"/>
        <w:rPr>
          <w:rFonts w:asciiTheme="minorHAnsi" w:hAnsiTheme="minorHAnsi"/>
          <w:b/>
          <w:color w:val="FF0000"/>
        </w:rPr>
      </w:pPr>
      <w:r w:rsidRPr="00E02E3E">
        <w:rPr>
          <w:rFonts w:asciiTheme="minorHAnsi" w:hAnsiTheme="minorHAnsi"/>
          <w:b/>
          <w:color w:val="FF0000"/>
        </w:rPr>
        <w:t xml:space="preserve">EXPLANATORY NOTICE </w:t>
      </w:r>
    </w:p>
    <w:p w14:paraId="42EED6D0" w14:textId="77777777" w:rsidR="00E20371" w:rsidRPr="00E02E3E" w:rsidRDefault="00E20371" w:rsidP="00EB798A">
      <w:pPr>
        <w:jc w:val="center"/>
        <w:rPr>
          <w:rFonts w:asciiTheme="minorHAnsi" w:hAnsiTheme="minorHAnsi"/>
          <w:b/>
          <w:color w:val="FF0000"/>
          <w:sz w:val="28"/>
          <w:szCs w:val="28"/>
        </w:rPr>
      </w:pPr>
    </w:p>
    <w:p w14:paraId="5FB3C1AD" w14:textId="77777777" w:rsidR="00C26516" w:rsidRPr="00FC2282" w:rsidRDefault="00FC2282" w:rsidP="00C26516">
      <w:pPr>
        <w:autoSpaceDE w:val="0"/>
        <w:ind w:left="0"/>
        <w:rPr>
          <w:rFonts w:asciiTheme="minorHAnsi" w:hAnsiTheme="minorHAnsi"/>
          <w:sz w:val="22"/>
          <w:szCs w:val="22"/>
        </w:rPr>
      </w:pPr>
      <w:r w:rsidRPr="00FC2282">
        <w:rPr>
          <w:rFonts w:asciiTheme="minorHAnsi" w:hAnsiTheme="minorHAnsi"/>
          <w:color w:val="000000"/>
          <w:sz w:val="22"/>
          <w:szCs w:val="22"/>
        </w:rPr>
        <w:t xml:space="preserve">In cases where the property is vacant </w:t>
      </w:r>
      <w:r w:rsidRPr="00FC2282">
        <w:rPr>
          <w:rFonts w:asciiTheme="minorHAnsi" w:hAnsiTheme="minorHAnsi"/>
          <w:color w:val="000000"/>
          <w:sz w:val="22"/>
          <w:szCs w:val="22"/>
          <w:u w:val="single"/>
        </w:rPr>
        <w:t>on the date at the making of the rate</w:t>
      </w:r>
      <w:r w:rsidRPr="00FC2282">
        <w:rPr>
          <w:rFonts w:asciiTheme="minorHAnsi" w:hAnsiTheme="minorHAnsi"/>
          <w:color w:val="000000"/>
          <w:sz w:val="22"/>
          <w:szCs w:val="22"/>
        </w:rPr>
        <w:t xml:space="preserve">* the liability for payment of rates lies with the person entitled to occupy the property </w:t>
      </w:r>
      <w:r w:rsidRPr="00FC2282">
        <w:rPr>
          <w:rFonts w:asciiTheme="minorHAnsi" w:hAnsiTheme="minorHAnsi"/>
          <w:b/>
          <w:bCs/>
          <w:color w:val="000000"/>
          <w:sz w:val="22"/>
          <w:szCs w:val="22"/>
        </w:rPr>
        <w:t>(the leaseholder or if there is no lease - the owner).</w:t>
      </w:r>
    </w:p>
    <w:p w14:paraId="0E19FB11" w14:textId="6DD33F54" w:rsidR="00E02E3E" w:rsidRDefault="00C26516" w:rsidP="000C06EA">
      <w:pPr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following sets out the criteria, which must be verified by the relevant supporting documentation when making an application for </w:t>
      </w:r>
      <w:r w:rsidR="00523673">
        <w:rPr>
          <w:rFonts w:asciiTheme="minorHAnsi" w:hAnsiTheme="minorHAnsi"/>
          <w:sz w:val="22"/>
          <w:szCs w:val="22"/>
        </w:rPr>
        <w:t>abatement of rates in respect of</w:t>
      </w:r>
      <w:r>
        <w:rPr>
          <w:rFonts w:asciiTheme="minorHAnsi" w:hAnsiTheme="minorHAnsi"/>
          <w:sz w:val="22"/>
          <w:szCs w:val="22"/>
        </w:rPr>
        <w:t xml:space="preserve"> vacant/unoccupied rat</w:t>
      </w:r>
      <w:r w:rsidR="00E02E3E">
        <w:rPr>
          <w:rFonts w:asciiTheme="minorHAnsi" w:hAnsiTheme="minorHAnsi"/>
          <w:sz w:val="22"/>
          <w:szCs w:val="22"/>
        </w:rPr>
        <w:t xml:space="preserve">eable properties. </w:t>
      </w:r>
    </w:p>
    <w:p w14:paraId="15C18043" w14:textId="77777777" w:rsidR="00C26516" w:rsidRDefault="00FC2282" w:rsidP="00FC2282">
      <w:pPr>
        <w:rPr>
          <w:rFonts w:asciiTheme="minorHAnsi" w:hAnsiTheme="minorHAnsi"/>
          <w:sz w:val="22"/>
          <w:szCs w:val="22"/>
        </w:rPr>
      </w:pPr>
      <w:r w:rsidRPr="00FC2282">
        <w:rPr>
          <w:rFonts w:asciiTheme="minorHAnsi" w:hAnsiTheme="minorHAnsi"/>
          <w:sz w:val="22"/>
          <w:szCs w:val="22"/>
        </w:rPr>
        <w:t xml:space="preserve">        </w:t>
      </w:r>
    </w:p>
    <w:p w14:paraId="3B624FF3" w14:textId="77777777" w:rsidR="00C26516" w:rsidRPr="00C26516" w:rsidRDefault="00C26516" w:rsidP="00C26516">
      <w:pPr>
        <w:pStyle w:val="ListParagraph"/>
        <w:numPr>
          <w:ilvl w:val="0"/>
          <w:numId w:val="13"/>
        </w:numPr>
        <w:ind w:left="0" w:rightChars="567" w:right="1361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26516">
        <w:rPr>
          <w:rFonts w:asciiTheme="minorHAnsi" w:hAnsiTheme="minorHAnsi"/>
          <w:b/>
          <w:sz w:val="22"/>
          <w:szCs w:val="22"/>
          <w:u w:val="single"/>
        </w:rPr>
        <w:t xml:space="preserve">The </w:t>
      </w:r>
      <w:r w:rsidR="00E02E3E" w:rsidRPr="00C26516">
        <w:rPr>
          <w:rFonts w:asciiTheme="minorHAnsi" w:hAnsiTheme="minorHAnsi"/>
          <w:b/>
          <w:sz w:val="22"/>
          <w:szCs w:val="22"/>
          <w:u w:val="single"/>
        </w:rPr>
        <w:t xml:space="preserve">premises </w:t>
      </w:r>
      <w:r w:rsidR="00E02E3E">
        <w:rPr>
          <w:rFonts w:asciiTheme="minorHAnsi" w:hAnsiTheme="minorHAnsi"/>
          <w:b/>
          <w:sz w:val="22"/>
          <w:szCs w:val="22"/>
          <w:u w:val="single"/>
        </w:rPr>
        <w:t xml:space="preserve">are </w:t>
      </w:r>
      <w:r w:rsidR="00E02E3E" w:rsidRPr="00C26516">
        <w:rPr>
          <w:rFonts w:asciiTheme="minorHAnsi" w:hAnsiTheme="minorHAnsi"/>
          <w:b/>
          <w:sz w:val="22"/>
          <w:szCs w:val="22"/>
          <w:u w:val="single"/>
        </w:rPr>
        <w:t xml:space="preserve">vacant and </w:t>
      </w:r>
      <w:r w:rsidR="00E02E3E">
        <w:rPr>
          <w:rFonts w:asciiTheme="minorHAnsi" w:hAnsiTheme="minorHAnsi"/>
          <w:b/>
          <w:sz w:val="22"/>
          <w:szCs w:val="22"/>
          <w:u w:val="single"/>
        </w:rPr>
        <w:t>are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available </w:t>
      </w:r>
      <w:r w:rsidRPr="00C26516">
        <w:rPr>
          <w:rFonts w:asciiTheme="minorHAnsi" w:hAnsiTheme="minorHAnsi"/>
          <w:b/>
          <w:sz w:val="22"/>
          <w:szCs w:val="22"/>
          <w:u w:val="single"/>
        </w:rPr>
        <w:t>for letting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. </w:t>
      </w:r>
      <w:r w:rsidR="00E02E3E">
        <w:rPr>
          <w:rFonts w:asciiTheme="minorHAnsi" w:hAnsiTheme="minorHAnsi"/>
          <w:b/>
          <w:sz w:val="22"/>
          <w:szCs w:val="22"/>
          <w:u w:val="single"/>
        </w:rPr>
        <w:t>It will be necessary to submit a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ny of the following supporting documentation with your application: </w:t>
      </w:r>
    </w:p>
    <w:p w14:paraId="45A1ED4D" w14:textId="77777777" w:rsidR="00C26516" w:rsidRPr="00C26516" w:rsidRDefault="00C26516" w:rsidP="00C26516">
      <w:pPr>
        <w:pStyle w:val="ListParagraph"/>
        <w:numPr>
          <w:ilvl w:val="0"/>
          <w:numId w:val="15"/>
        </w:numPr>
        <w:ind w:rightChars="567" w:right="1361"/>
        <w:jc w:val="both"/>
        <w:rPr>
          <w:rFonts w:asciiTheme="minorHAnsi" w:hAnsiTheme="minorHAnsi"/>
          <w:sz w:val="22"/>
          <w:szCs w:val="22"/>
        </w:rPr>
      </w:pPr>
      <w:r w:rsidRPr="00C26516">
        <w:rPr>
          <w:rFonts w:asciiTheme="minorHAnsi" w:hAnsiTheme="minorHAnsi"/>
          <w:sz w:val="22"/>
          <w:szCs w:val="22"/>
        </w:rPr>
        <w:t xml:space="preserve">Letter from Auctioneer/Estate/Letting Agency confirming the period </w:t>
      </w:r>
      <w:r w:rsidRPr="00C26516">
        <w:rPr>
          <w:rFonts w:asciiTheme="minorHAnsi" w:hAnsiTheme="minorHAnsi"/>
          <w:i/>
          <w:sz w:val="22"/>
          <w:szCs w:val="22"/>
        </w:rPr>
        <w:t>(provide dates of actual period of vacancy)</w:t>
      </w:r>
      <w:r w:rsidRPr="00C26516">
        <w:rPr>
          <w:rFonts w:asciiTheme="minorHAnsi" w:hAnsiTheme="minorHAnsi"/>
          <w:sz w:val="22"/>
          <w:szCs w:val="22"/>
        </w:rPr>
        <w:t xml:space="preserve"> during which they had tried to let the property </w:t>
      </w:r>
    </w:p>
    <w:p w14:paraId="70197C82" w14:textId="77777777" w:rsidR="00C26516" w:rsidRDefault="00C26516" w:rsidP="00C26516">
      <w:pPr>
        <w:pStyle w:val="ListParagraph"/>
        <w:numPr>
          <w:ilvl w:val="0"/>
          <w:numId w:val="14"/>
        </w:numPr>
        <w:ind w:right="1247"/>
        <w:jc w:val="both"/>
        <w:rPr>
          <w:rFonts w:asciiTheme="minorHAnsi" w:hAnsiTheme="minorHAnsi"/>
          <w:sz w:val="22"/>
          <w:szCs w:val="22"/>
        </w:rPr>
      </w:pPr>
      <w:r w:rsidRPr="00C26516">
        <w:rPr>
          <w:rFonts w:asciiTheme="minorHAnsi" w:hAnsiTheme="minorHAnsi"/>
          <w:sz w:val="22"/>
          <w:szCs w:val="22"/>
        </w:rPr>
        <w:t>A copy of newspaper in which the advertisement for letting was contained.  The advert should contain a photograph of the property, state the location and give a full and detailed description of the rated property.</w:t>
      </w:r>
    </w:p>
    <w:p w14:paraId="1CCA89C1" w14:textId="77777777" w:rsidR="00C26516" w:rsidRPr="00C26516" w:rsidRDefault="00C26516" w:rsidP="00C26516">
      <w:pPr>
        <w:pStyle w:val="ListParagraph"/>
        <w:numPr>
          <w:ilvl w:val="0"/>
          <w:numId w:val="14"/>
        </w:numPr>
        <w:ind w:right="1247"/>
        <w:jc w:val="both"/>
        <w:rPr>
          <w:rFonts w:asciiTheme="minorHAnsi" w:hAnsiTheme="minorHAnsi"/>
          <w:sz w:val="22"/>
          <w:szCs w:val="22"/>
        </w:rPr>
      </w:pPr>
      <w:r w:rsidRPr="00C26516">
        <w:rPr>
          <w:rFonts w:asciiTheme="minorHAnsi" w:hAnsiTheme="minorHAnsi"/>
          <w:sz w:val="22"/>
          <w:szCs w:val="22"/>
        </w:rPr>
        <w:t>Copy of Auctioneers website containing the details of the property for letting including a photograph of the property.  The Website should clearly show the web address and the date the page was printed.</w:t>
      </w:r>
    </w:p>
    <w:p w14:paraId="211374C7" w14:textId="77777777" w:rsidR="00C26516" w:rsidRPr="00C26516" w:rsidRDefault="00C26516" w:rsidP="00C26516">
      <w:pPr>
        <w:ind w:left="0" w:right="1247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273AA99" w14:textId="77777777" w:rsidR="00C26516" w:rsidRPr="00C26516" w:rsidRDefault="00C26516" w:rsidP="00C26516">
      <w:pPr>
        <w:pStyle w:val="ListParagraph"/>
        <w:numPr>
          <w:ilvl w:val="0"/>
          <w:numId w:val="13"/>
        </w:numPr>
        <w:ind w:left="0" w:rightChars="567" w:right="1361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26516">
        <w:rPr>
          <w:rFonts w:asciiTheme="minorHAnsi" w:hAnsiTheme="minorHAnsi"/>
          <w:b/>
          <w:sz w:val="22"/>
          <w:szCs w:val="22"/>
          <w:u w:val="single"/>
        </w:rPr>
        <w:t>Premises closed for alterations and repairs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. The following supporting documentation must be provided: </w:t>
      </w:r>
    </w:p>
    <w:p w14:paraId="2A645AD1" w14:textId="77777777" w:rsidR="00C26516" w:rsidRDefault="00C26516" w:rsidP="005C16EF">
      <w:pPr>
        <w:pStyle w:val="ListParagraph"/>
        <w:numPr>
          <w:ilvl w:val="0"/>
          <w:numId w:val="16"/>
        </w:numPr>
        <w:ind w:left="470" w:right="124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C26516">
        <w:rPr>
          <w:rFonts w:asciiTheme="minorHAnsi" w:hAnsiTheme="minorHAnsi"/>
          <w:sz w:val="22"/>
          <w:szCs w:val="22"/>
        </w:rPr>
        <w:t xml:space="preserve"> letter from an Architect/Engineer detailing in full the nature of the works being carried out and confirming if the work will result in a material change to the property.  The letter should also confirm the date of the original survey and the date for completion of the project. </w:t>
      </w:r>
    </w:p>
    <w:p w14:paraId="66FCD659" w14:textId="0B08A7DB" w:rsidR="00C114CA" w:rsidRDefault="00C26516" w:rsidP="00C114CA">
      <w:pPr>
        <w:pStyle w:val="ListParagraph"/>
        <w:numPr>
          <w:ilvl w:val="0"/>
          <w:numId w:val="16"/>
        </w:numPr>
        <w:ind w:left="470" w:right="1247" w:hanging="357"/>
        <w:jc w:val="both"/>
        <w:rPr>
          <w:rFonts w:asciiTheme="minorHAnsi" w:hAnsiTheme="minorHAnsi"/>
          <w:sz w:val="22"/>
          <w:szCs w:val="22"/>
        </w:rPr>
      </w:pPr>
      <w:r w:rsidRPr="00C26516">
        <w:rPr>
          <w:rFonts w:asciiTheme="minorHAnsi" w:hAnsiTheme="minorHAnsi"/>
          <w:sz w:val="22"/>
          <w:szCs w:val="22"/>
        </w:rPr>
        <w:t>A copy of planning permission and building regulations commencement notice (where applicable) may also be required.</w:t>
      </w:r>
    </w:p>
    <w:p w14:paraId="0CB7FDAF" w14:textId="77777777" w:rsidR="00C26516" w:rsidRPr="00C26516" w:rsidRDefault="00C26516" w:rsidP="00C26516">
      <w:pPr>
        <w:ind w:left="0" w:right="1247"/>
        <w:jc w:val="both"/>
        <w:rPr>
          <w:rFonts w:asciiTheme="minorHAnsi" w:hAnsiTheme="minorHAnsi"/>
          <w:sz w:val="22"/>
          <w:szCs w:val="22"/>
        </w:rPr>
      </w:pPr>
    </w:p>
    <w:p w14:paraId="098BE4E4" w14:textId="77777777" w:rsidR="00C26516" w:rsidRPr="00C26516" w:rsidRDefault="00C26516" w:rsidP="00C26516">
      <w:pPr>
        <w:ind w:left="0" w:right="1247"/>
        <w:jc w:val="both"/>
        <w:rPr>
          <w:rFonts w:asciiTheme="minorHAnsi" w:hAnsiTheme="minorHAnsi"/>
          <w:sz w:val="22"/>
          <w:szCs w:val="22"/>
        </w:rPr>
      </w:pPr>
      <w:r w:rsidRPr="00C26516">
        <w:rPr>
          <w:rFonts w:asciiTheme="minorHAnsi" w:hAnsiTheme="minorHAnsi"/>
          <w:sz w:val="22"/>
          <w:szCs w:val="22"/>
        </w:rPr>
        <w:t>The responsibility rests with the applicant to ensure the complete application and specified documentation is submitted to Leitrim County Council</w:t>
      </w:r>
      <w:r>
        <w:rPr>
          <w:rFonts w:asciiTheme="minorHAnsi" w:hAnsiTheme="minorHAnsi"/>
          <w:sz w:val="22"/>
          <w:szCs w:val="22"/>
        </w:rPr>
        <w:t>. Y</w:t>
      </w:r>
      <w:r w:rsidRPr="00C26516">
        <w:rPr>
          <w:rFonts w:asciiTheme="minorHAnsi" w:hAnsiTheme="minorHAnsi"/>
          <w:sz w:val="22"/>
          <w:szCs w:val="22"/>
        </w:rPr>
        <w:t>ou will be liable for all Rates payments until such documentation i</w:t>
      </w:r>
      <w:r w:rsidR="00E02E3E">
        <w:rPr>
          <w:rFonts w:asciiTheme="minorHAnsi" w:hAnsiTheme="minorHAnsi"/>
          <w:sz w:val="22"/>
          <w:szCs w:val="22"/>
        </w:rPr>
        <w:t>s received and approved by the R</w:t>
      </w:r>
      <w:r w:rsidRPr="00C26516">
        <w:rPr>
          <w:rFonts w:asciiTheme="minorHAnsi" w:hAnsiTheme="minorHAnsi"/>
          <w:sz w:val="22"/>
          <w:szCs w:val="22"/>
        </w:rPr>
        <w:t xml:space="preserve">ates </w:t>
      </w:r>
      <w:r w:rsidR="00E02E3E">
        <w:rPr>
          <w:rFonts w:asciiTheme="minorHAnsi" w:hAnsiTheme="minorHAnsi"/>
          <w:sz w:val="22"/>
          <w:szCs w:val="22"/>
        </w:rPr>
        <w:t>Of</w:t>
      </w:r>
      <w:r w:rsidRPr="00C26516">
        <w:rPr>
          <w:rFonts w:asciiTheme="minorHAnsi" w:hAnsiTheme="minorHAnsi"/>
          <w:sz w:val="22"/>
          <w:szCs w:val="22"/>
        </w:rPr>
        <w:t>fice.</w:t>
      </w:r>
    </w:p>
    <w:p w14:paraId="56D8A8C9" w14:textId="77777777" w:rsidR="00FC2282" w:rsidRPr="00FC2282" w:rsidRDefault="00FC2282" w:rsidP="00FC2282">
      <w:pPr>
        <w:rPr>
          <w:rFonts w:asciiTheme="minorHAnsi" w:hAnsiTheme="minorHAnsi"/>
          <w:sz w:val="22"/>
          <w:szCs w:val="22"/>
        </w:rPr>
      </w:pPr>
      <w:r w:rsidRPr="00FC2282">
        <w:rPr>
          <w:rFonts w:asciiTheme="minorHAnsi" w:hAnsiTheme="minorHAnsi"/>
          <w:sz w:val="22"/>
          <w:szCs w:val="22"/>
        </w:rPr>
        <w:t xml:space="preserve">                                                </w:t>
      </w:r>
    </w:p>
    <w:p w14:paraId="50D01C6E" w14:textId="77777777" w:rsidR="00C26516" w:rsidRPr="000C781A" w:rsidRDefault="005C16EF" w:rsidP="000C781A">
      <w:pPr>
        <w:ind w:left="0"/>
        <w:rPr>
          <w:rFonts w:asciiTheme="minorHAnsi" w:hAnsiTheme="minorHAnsi"/>
          <w:b/>
          <w:color w:val="000000" w:themeColor="text1"/>
          <w:sz w:val="22"/>
          <w:szCs w:val="22"/>
          <w:highlight w:val="yellow"/>
        </w:rPr>
      </w:pPr>
      <w:r w:rsidRPr="000C781A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  <w:u w:val="single"/>
        </w:rPr>
        <w:t xml:space="preserve">Amendment to the Vacancy Write Off Scheme </w:t>
      </w:r>
      <w:r w:rsidR="00FC2282" w:rsidRPr="000C781A">
        <w:rPr>
          <w:rFonts w:asciiTheme="minorHAnsi" w:hAnsiTheme="minorHAnsi"/>
          <w:b/>
          <w:bCs/>
          <w:color w:val="000000" w:themeColor="text1"/>
          <w:sz w:val="22"/>
          <w:szCs w:val="22"/>
          <w:highlight w:val="yellow"/>
          <w:u w:val="single"/>
        </w:rPr>
        <w:t xml:space="preserve"> 2019</w:t>
      </w:r>
      <w:r w:rsidR="00FC2282" w:rsidRPr="000C781A">
        <w:rPr>
          <w:rFonts w:asciiTheme="minorHAnsi" w:hAnsiTheme="minorHAnsi"/>
          <w:b/>
          <w:color w:val="000000" w:themeColor="text1"/>
          <w:sz w:val="22"/>
          <w:szCs w:val="22"/>
          <w:highlight w:val="yellow"/>
        </w:rPr>
        <w:t xml:space="preserve">:   </w:t>
      </w:r>
    </w:p>
    <w:p w14:paraId="5ADF9A00" w14:textId="5319B16C" w:rsidR="00C26516" w:rsidRPr="00C26516" w:rsidRDefault="00C26516" w:rsidP="00C26516">
      <w:pPr>
        <w:spacing w:after="120"/>
        <w:ind w:left="0"/>
        <w:jc w:val="both"/>
        <w:rPr>
          <w:rFonts w:asciiTheme="minorHAnsi" w:hAnsiTheme="minorHAnsi"/>
          <w:sz w:val="22"/>
          <w:szCs w:val="22"/>
        </w:rPr>
      </w:pPr>
      <w:r w:rsidRPr="000C781A">
        <w:rPr>
          <w:rFonts w:asciiTheme="minorHAnsi" w:hAnsiTheme="minorHAnsi"/>
          <w:sz w:val="22"/>
          <w:szCs w:val="22"/>
          <w:highlight w:val="yellow"/>
        </w:rPr>
        <w:t xml:space="preserve">The 2019 Budget provided for an amendment to the </w:t>
      </w:r>
      <w:r w:rsidR="000C781A" w:rsidRPr="000C781A">
        <w:rPr>
          <w:rFonts w:asciiTheme="minorHAnsi" w:hAnsiTheme="minorHAnsi"/>
          <w:sz w:val="22"/>
          <w:szCs w:val="22"/>
          <w:highlight w:val="yellow"/>
        </w:rPr>
        <w:t>Vacancy</w:t>
      </w:r>
      <w:r w:rsidRPr="000C781A">
        <w:rPr>
          <w:rFonts w:asciiTheme="minorHAnsi" w:hAnsiTheme="minorHAnsi"/>
          <w:sz w:val="22"/>
          <w:szCs w:val="22"/>
          <w:highlight w:val="yellow"/>
        </w:rPr>
        <w:t xml:space="preserve"> Write Off Scheme, whereby Leitrim County Council will grant a maximum write off equivalent to 75% of commercial rates invoiced during 2019. In this regard, </w:t>
      </w:r>
      <w:r w:rsidR="005C16EF" w:rsidRPr="000C781A">
        <w:rPr>
          <w:rFonts w:asciiTheme="minorHAnsi" w:hAnsiTheme="minorHAnsi"/>
          <w:sz w:val="22"/>
          <w:szCs w:val="22"/>
          <w:highlight w:val="yellow"/>
        </w:rPr>
        <w:t>with effect from 1</w:t>
      </w:r>
      <w:r w:rsidR="005C16EF" w:rsidRPr="000C781A">
        <w:rPr>
          <w:rFonts w:asciiTheme="minorHAnsi" w:hAnsiTheme="minorHAnsi"/>
          <w:sz w:val="22"/>
          <w:szCs w:val="22"/>
          <w:highlight w:val="yellow"/>
          <w:vertAlign w:val="superscript"/>
        </w:rPr>
        <w:t>st</w:t>
      </w:r>
      <w:r w:rsidR="005C16EF" w:rsidRPr="000C781A">
        <w:rPr>
          <w:rFonts w:asciiTheme="minorHAnsi" w:hAnsiTheme="minorHAnsi"/>
          <w:sz w:val="22"/>
          <w:szCs w:val="22"/>
          <w:highlight w:val="yellow"/>
        </w:rPr>
        <w:t xml:space="preserve"> January, 2019 </w:t>
      </w:r>
      <w:r w:rsidRPr="000C781A">
        <w:rPr>
          <w:rFonts w:asciiTheme="minorHAnsi" w:hAnsiTheme="minorHAnsi"/>
          <w:sz w:val="22"/>
          <w:szCs w:val="22"/>
          <w:highlight w:val="yellow"/>
        </w:rPr>
        <w:t>vacant properties will no longer be eligible for a 100% Vacancy Write Off</w:t>
      </w:r>
      <w:r w:rsidR="005C16EF" w:rsidRPr="000C781A">
        <w:rPr>
          <w:rFonts w:asciiTheme="minorHAnsi" w:hAnsiTheme="minorHAnsi"/>
          <w:sz w:val="22"/>
          <w:szCs w:val="22"/>
          <w:highlight w:val="yellow"/>
        </w:rPr>
        <w:t>. T</w:t>
      </w:r>
      <w:r w:rsidRPr="000C781A">
        <w:rPr>
          <w:rFonts w:asciiTheme="minorHAnsi" w:hAnsiTheme="minorHAnsi"/>
          <w:sz w:val="22"/>
          <w:szCs w:val="22"/>
          <w:highlight w:val="yellow"/>
        </w:rPr>
        <w:t xml:space="preserve">he maximum Vacancy Write Off that can be considered </w:t>
      </w:r>
      <w:r w:rsidR="000C06EA" w:rsidRPr="000C781A">
        <w:rPr>
          <w:rFonts w:asciiTheme="minorHAnsi" w:hAnsiTheme="minorHAnsi"/>
          <w:sz w:val="22"/>
          <w:szCs w:val="22"/>
          <w:highlight w:val="yellow"/>
        </w:rPr>
        <w:t>(</w:t>
      </w:r>
      <w:r w:rsidRPr="000C781A">
        <w:rPr>
          <w:rFonts w:asciiTheme="minorHAnsi" w:hAnsiTheme="minorHAnsi"/>
          <w:sz w:val="22"/>
          <w:szCs w:val="22"/>
          <w:highlight w:val="yellow"/>
        </w:rPr>
        <w:t>subject to the standard conditions of the scheme being in place</w:t>
      </w:r>
      <w:r w:rsidR="000C06EA" w:rsidRPr="000C781A">
        <w:rPr>
          <w:rFonts w:asciiTheme="minorHAnsi" w:hAnsiTheme="minorHAnsi"/>
          <w:sz w:val="22"/>
          <w:szCs w:val="22"/>
          <w:highlight w:val="yellow"/>
        </w:rPr>
        <w:t xml:space="preserve">) </w:t>
      </w:r>
      <w:r w:rsidRPr="000C781A">
        <w:rPr>
          <w:rFonts w:asciiTheme="minorHAnsi" w:hAnsiTheme="minorHAnsi"/>
          <w:sz w:val="22"/>
          <w:szCs w:val="22"/>
          <w:highlight w:val="yellow"/>
        </w:rPr>
        <w:t xml:space="preserve">is 75% </w:t>
      </w:r>
      <w:r w:rsidR="005C16EF" w:rsidRPr="000C781A">
        <w:rPr>
          <w:rFonts w:asciiTheme="minorHAnsi" w:hAnsiTheme="minorHAnsi"/>
          <w:sz w:val="22"/>
          <w:szCs w:val="22"/>
          <w:highlight w:val="yellow"/>
        </w:rPr>
        <w:t>write o</w:t>
      </w:r>
      <w:r w:rsidR="000C06EA" w:rsidRPr="000C781A">
        <w:rPr>
          <w:rFonts w:asciiTheme="minorHAnsi" w:hAnsiTheme="minorHAnsi"/>
          <w:sz w:val="22"/>
          <w:szCs w:val="22"/>
          <w:highlight w:val="yellow"/>
        </w:rPr>
        <w:t xml:space="preserve">ff </w:t>
      </w:r>
      <w:r w:rsidRPr="000C781A">
        <w:rPr>
          <w:rFonts w:asciiTheme="minorHAnsi" w:hAnsiTheme="minorHAnsi"/>
          <w:sz w:val="22"/>
          <w:szCs w:val="22"/>
          <w:highlight w:val="yellow"/>
        </w:rPr>
        <w:t>of the total Rate Demand for the property for 2019.</w:t>
      </w:r>
      <w:r>
        <w:rPr>
          <w:rFonts w:asciiTheme="minorHAnsi" w:hAnsiTheme="minorHAnsi"/>
          <w:sz w:val="22"/>
          <w:szCs w:val="22"/>
        </w:rPr>
        <w:t xml:space="preserve">  </w:t>
      </w:r>
    </w:p>
    <w:p w14:paraId="4F23DD5F" w14:textId="77777777" w:rsidR="00FC2282" w:rsidRPr="00FC2282" w:rsidRDefault="00FC2282" w:rsidP="00FC2282">
      <w:pPr>
        <w:rPr>
          <w:rFonts w:asciiTheme="minorHAnsi" w:hAnsiTheme="minorHAnsi"/>
          <w:b/>
          <w:bCs/>
          <w:sz w:val="20"/>
        </w:rPr>
      </w:pPr>
    </w:p>
    <w:p w14:paraId="2DF06A84" w14:textId="77777777" w:rsidR="00FC2282" w:rsidRPr="00457022" w:rsidRDefault="00FC2282" w:rsidP="000C06EA">
      <w:pPr>
        <w:ind w:left="0"/>
        <w:rPr>
          <w:rFonts w:asciiTheme="minorHAnsi" w:hAnsiTheme="minorHAnsi"/>
          <w:b/>
          <w:sz w:val="20"/>
        </w:rPr>
      </w:pPr>
      <w:r w:rsidRPr="00457022">
        <w:rPr>
          <w:rFonts w:asciiTheme="minorHAnsi" w:hAnsiTheme="minorHAnsi"/>
          <w:b/>
          <w:sz w:val="20"/>
        </w:rPr>
        <w:t>Completed applications should be returned to:</w:t>
      </w:r>
    </w:p>
    <w:p w14:paraId="7B331E18" w14:textId="77777777" w:rsidR="00457022" w:rsidRDefault="00457022" w:rsidP="00457022">
      <w:pPr>
        <w:ind w:left="57"/>
        <w:rPr>
          <w:rFonts w:asciiTheme="minorHAnsi" w:hAnsiTheme="minorHAnsi"/>
          <w:sz w:val="20"/>
        </w:rPr>
      </w:pPr>
    </w:p>
    <w:p w14:paraId="73167E3E" w14:textId="77777777" w:rsidR="00FC2282" w:rsidRPr="000C781A" w:rsidRDefault="00457022" w:rsidP="00457022">
      <w:pPr>
        <w:ind w:left="57"/>
        <w:rPr>
          <w:rFonts w:asciiTheme="minorHAnsi" w:hAnsiTheme="minorHAnsi"/>
          <w:b/>
          <w:bCs/>
          <w:sz w:val="20"/>
        </w:rPr>
      </w:pPr>
      <w:r w:rsidRPr="000C781A">
        <w:rPr>
          <w:rFonts w:asciiTheme="minorHAnsi" w:hAnsiTheme="minorHAnsi"/>
          <w:b/>
          <w:bCs/>
          <w:sz w:val="20"/>
        </w:rPr>
        <w:t xml:space="preserve">The </w:t>
      </w:r>
      <w:r w:rsidR="00FC2282" w:rsidRPr="000C781A">
        <w:rPr>
          <w:rFonts w:asciiTheme="minorHAnsi" w:hAnsiTheme="minorHAnsi"/>
          <w:b/>
          <w:bCs/>
          <w:sz w:val="20"/>
        </w:rPr>
        <w:t>Rates Office</w:t>
      </w:r>
    </w:p>
    <w:p w14:paraId="40F616B8" w14:textId="77777777" w:rsidR="00FC2282" w:rsidRPr="000C781A" w:rsidRDefault="00FC2282" w:rsidP="00457022">
      <w:pPr>
        <w:ind w:left="57"/>
        <w:rPr>
          <w:rFonts w:asciiTheme="minorHAnsi" w:hAnsiTheme="minorHAnsi"/>
          <w:b/>
          <w:bCs/>
          <w:sz w:val="20"/>
        </w:rPr>
      </w:pPr>
      <w:r w:rsidRPr="000C781A">
        <w:rPr>
          <w:rFonts w:asciiTheme="minorHAnsi" w:hAnsiTheme="minorHAnsi"/>
          <w:b/>
          <w:bCs/>
          <w:sz w:val="20"/>
        </w:rPr>
        <w:t>Leitrim County Council,</w:t>
      </w:r>
    </w:p>
    <w:p w14:paraId="3BD276F9" w14:textId="77777777" w:rsidR="00FC2282" w:rsidRPr="000C781A" w:rsidRDefault="00FC2282" w:rsidP="00457022">
      <w:pPr>
        <w:ind w:left="57"/>
        <w:rPr>
          <w:rFonts w:asciiTheme="minorHAnsi" w:hAnsiTheme="minorHAnsi"/>
          <w:b/>
          <w:bCs/>
          <w:sz w:val="20"/>
        </w:rPr>
      </w:pPr>
      <w:r w:rsidRPr="000C781A">
        <w:rPr>
          <w:rFonts w:asciiTheme="minorHAnsi" w:hAnsiTheme="minorHAnsi"/>
          <w:b/>
          <w:bCs/>
          <w:sz w:val="20"/>
        </w:rPr>
        <w:t>St. George’s Terrace,</w:t>
      </w:r>
    </w:p>
    <w:p w14:paraId="142AF80A" w14:textId="77777777" w:rsidR="00FC2282" w:rsidRPr="000C781A" w:rsidRDefault="00FC2282" w:rsidP="00457022">
      <w:pPr>
        <w:ind w:left="57"/>
        <w:rPr>
          <w:rFonts w:asciiTheme="minorHAnsi" w:hAnsiTheme="minorHAnsi"/>
          <w:b/>
          <w:bCs/>
          <w:sz w:val="20"/>
        </w:rPr>
      </w:pPr>
      <w:r w:rsidRPr="000C781A">
        <w:rPr>
          <w:rFonts w:asciiTheme="minorHAnsi" w:hAnsiTheme="minorHAnsi"/>
          <w:b/>
          <w:bCs/>
          <w:sz w:val="20"/>
        </w:rPr>
        <w:t>Carrick-on-Shannon,</w:t>
      </w:r>
    </w:p>
    <w:p w14:paraId="4F7A5958" w14:textId="77777777" w:rsidR="00FC2282" w:rsidRPr="000C781A" w:rsidRDefault="00FC2282" w:rsidP="00457022">
      <w:pPr>
        <w:ind w:left="57"/>
        <w:rPr>
          <w:rFonts w:asciiTheme="minorHAnsi" w:hAnsiTheme="minorHAnsi"/>
          <w:b/>
          <w:bCs/>
          <w:sz w:val="20"/>
        </w:rPr>
      </w:pPr>
      <w:r w:rsidRPr="000C781A">
        <w:rPr>
          <w:rFonts w:asciiTheme="minorHAnsi" w:hAnsiTheme="minorHAnsi"/>
          <w:b/>
          <w:bCs/>
          <w:sz w:val="20"/>
        </w:rPr>
        <w:t>Co. Leitrim.</w:t>
      </w:r>
    </w:p>
    <w:p w14:paraId="23C26A46" w14:textId="77777777" w:rsidR="00457022" w:rsidRPr="000C781A" w:rsidRDefault="00457022" w:rsidP="00457022">
      <w:pPr>
        <w:ind w:left="57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0C781A">
        <w:rPr>
          <w:rFonts w:ascii="Calibri" w:hAnsi="Calibri"/>
          <w:b/>
          <w:bCs/>
          <w:color w:val="000000" w:themeColor="text1"/>
          <w:sz w:val="22"/>
          <w:szCs w:val="22"/>
          <w:lang w:val="en-US"/>
        </w:rPr>
        <w:t>N41 PF67</w:t>
      </w:r>
    </w:p>
    <w:p w14:paraId="7473C915" w14:textId="77777777" w:rsidR="00457022" w:rsidRDefault="00457022" w:rsidP="000C06EA">
      <w:pPr>
        <w:ind w:left="0"/>
        <w:rPr>
          <w:rFonts w:asciiTheme="minorHAnsi" w:hAnsiTheme="minorHAnsi"/>
          <w:sz w:val="20"/>
        </w:rPr>
      </w:pPr>
    </w:p>
    <w:p w14:paraId="18F619AD" w14:textId="77777777" w:rsidR="000C06EA" w:rsidRDefault="00FC2282" w:rsidP="000C06EA">
      <w:pPr>
        <w:ind w:left="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If you require any additional information or require assistance in completing the form, please arrange to contact your Account Manager. </w:t>
      </w:r>
      <w:r w:rsidRPr="00FC2282">
        <w:rPr>
          <w:rFonts w:asciiTheme="minorHAnsi" w:hAnsiTheme="minorHAnsi"/>
          <w:sz w:val="20"/>
        </w:rPr>
        <w:t xml:space="preserve">Contact Number: </w:t>
      </w:r>
      <w:r>
        <w:rPr>
          <w:rFonts w:asciiTheme="minorHAnsi" w:hAnsiTheme="minorHAnsi"/>
          <w:sz w:val="20"/>
        </w:rPr>
        <w:t xml:space="preserve">071/9620005 ext 351/352.  Email: </w:t>
      </w:r>
      <w:hyperlink r:id="rId9" w:history="1">
        <w:r w:rsidRPr="007B71D6">
          <w:rPr>
            <w:rStyle w:val="Hyperlink"/>
            <w:rFonts w:asciiTheme="minorHAnsi" w:hAnsiTheme="minorHAnsi"/>
            <w:sz w:val="20"/>
          </w:rPr>
          <w:t>rates@leitrimcoco.ie</w:t>
        </w:r>
      </w:hyperlink>
      <w:r w:rsidR="000C06EA">
        <w:rPr>
          <w:rFonts w:asciiTheme="minorHAnsi" w:hAnsiTheme="minorHAnsi"/>
          <w:sz w:val="20"/>
        </w:rPr>
        <w:t xml:space="preserve">.  </w:t>
      </w:r>
    </w:p>
    <w:p w14:paraId="3443BCD1" w14:textId="77777777" w:rsidR="000C06EA" w:rsidRDefault="000C06EA" w:rsidP="000C06EA">
      <w:pPr>
        <w:ind w:left="0"/>
        <w:rPr>
          <w:rFonts w:asciiTheme="minorHAnsi" w:hAnsiTheme="minorHAnsi"/>
          <w:sz w:val="20"/>
        </w:rPr>
      </w:pPr>
    </w:p>
    <w:p w14:paraId="3EAC4F64" w14:textId="77777777" w:rsidR="00065018" w:rsidRDefault="00065018" w:rsidP="00065018">
      <w:pPr>
        <w:ind w:left="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 xml:space="preserve">Please Note:    </w:t>
      </w:r>
      <w:r w:rsidR="000C06EA" w:rsidRPr="00065018">
        <w:rPr>
          <w:rFonts w:asciiTheme="minorHAnsi" w:hAnsiTheme="minorHAnsi"/>
          <w:b/>
          <w:color w:val="FF0000"/>
        </w:rPr>
        <w:t xml:space="preserve">Incomplete applications without the relevant supporting documentation will be returned </w:t>
      </w:r>
    </w:p>
    <w:p w14:paraId="25AF75E5" w14:textId="37DE66EB" w:rsidR="000C06EA" w:rsidRPr="00065018" w:rsidRDefault="00065018" w:rsidP="00065018">
      <w:pPr>
        <w:ind w:left="0"/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 xml:space="preserve">                           </w:t>
      </w:r>
      <w:r w:rsidR="000C06EA" w:rsidRPr="00065018">
        <w:rPr>
          <w:rFonts w:asciiTheme="minorHAnsi" w:hAnsiTheme="minorHAnsi"/>
          <w:b/>
          <w:color w:val="FF0000"/>
        </w:rPr>
        <w:t xml:space="preserve">and cannot be considered for </w:t>
      </w:r>
      <w:r w:rsidRPr="00065018">
        <w:rPr>
          <w:rFonts w:asciiTheme="minorHAnsi" w:hAnsiTheme="minorHAnsi"/>
          <w:b/>
          <w:color w:val="FF0000"/>
        </w:rPr>
        <w:t>Abatement of Rates</w:t>
      </w:r>
      <w:r w:rsidR="000C06EA" w:rsidRPr="00065018">
        <w:rPr>
          <w:rFonts w:asciiTheme="minorHAnsi" w:hAnsiTheme="minorHAnsi"/>
          <w:b/>
          <w:color w:val="FF0000"/>
        </w:rPr>
        <w:t>.</w:t>
      </w:r>
    </w:p>
    <w:p w14:paraId="574A8F1B" w14:textId="77777777" w:rsidR="00620F42" w:rsidRDefault="00620F42" w:rsidP="00620F42">
      <w:pPr>
        <w:rPr>
          <w:rFonts w:asciiTheme="minorHAnsi" w:hAnsiTheme="minorHAnsi"/>
        </w:rPr>
      </w:pPr>
    </w:p>
    <w:p w14:paraId="6260F27F" w14:textId="77777777" w:rsidR="000C06EA" w:rsidRPr="00EB798A" w:rsidRDefault="000C06EA" w:rsidP="00620F42">
      <w:pPr>
        <w:rPr>
          <w:rFonts w:asciiTheme="minorHAnsi" w:hAnsiTheme="minorHAnsi"/>
        </w:rPr>
      </w:pPr>
    </w:p>
    <w:p w14:paraId="3C43DD5C" w14:textId="7EC824AF" w:rsidR="00620F42" w:rsidRPr="00E04A68" w:rsidRDefault="00633212" w:rsidP="00633212">
      <w:pPr>
        <w:ind w:left="0"/>
        <w:rPr>
          <w:rFonts w:asciiTheme="minorHAnsi" w:hAnsiTheme="minorHAnsi"/>
          <w:b/>
          <w:sz w:val="22"/>
          <w:szCs w:val="22"/>
        </w:rPr>
      </w:pPr>
      <w:r w:rsidRPr="00E04A68">
        <w:rPr>
          <w:rFonts w:asciiTheme="minorHAnsi" w:hAnsiTheme="minorHAnsi"/>
          <w:b/>
          <w:sz w:val="22"/>
          <w:szCs w:val="22"/>
        </w:rPr>
        <w:t>1</w:t>
      </w:r>
      <w:r w:rsidR="00E739BA" w:rsidRPr="00E04A68">
        <w:rPr>
          <w:rFonts w:asciiTheme="minorHAnsi" w:hAnsiTheme="minorHAnsi"/>
          <w:b/>
          <w:sz w:val="22"/>
          <w:szCs w:val="22"/>
        </w:rPr>
        <w:t xml:space="preserve">.   </w:t>
      </w:r>
      <w:r w:rsidRPr="00E04A68">
        <w:rPr>
          <w:rFonts w:asciiTheme="minorHAnsi" w:hAnsiTheme="minorHAnsi"/>
          <w:b/>
          <w:sz w:val="22"/>
          <w:szCs w:val="22"/>
        </w:rPr>
        <w:t xml:space="preserve">  </w:t>
      </w:r>
      <w:r w:rsidR="00620F42" w:rsidRPr="00E04A68">
        <w:rPr>
          <w:rFonts w:asciiTheme="minorHAnsi" w:hAnsiTheme="minorHAnsi"/>
          <w:b/>
          <w:sz w:val="22"/>
          <w:szCs w:val="22"/>
        </w:rPr>
        <w:t>Applicant/Owner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7655"/>
      </w:tblGrid>
      <w:tr w:rsidR="00620F42" w:rsidRPr="00E04A68" w14:paraId="2C8405BF" w14:textId="77777777" w:rsidTr="008264B0">
        <w:trPr>
          <w:trHeight w:val="319"/>
        </w:trPr>
        <w:tc>
          <w:tcPr>
            <w:tcW w:w="3085" w:type="dxa"/>
          </w:tcPr>
          <w:p w14:paraId="128FE97E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 w:rsidR="008264B0" w:rsidRPr="00E04A68">
              <w:rPr>
                <w:rFonts w:asciiTheme="minorHAnsi" w:hAnsiTheme="minorHAnsi"/>
                <w:sz w:val="22"/>
                <w:szCs w:val="22"/>
              </w:rPr>
              <w:t xml:space="preserve">Owner/Occupier </w:t>
            </w:r>
          </w:p>
          <w:p w14:paraId="35FD3CCC" w14:textId="77777777" w:rsidR="008264B0" w:rsidRPr="00E04A68" w:rsidRDefault="008264B0" w:rsidP="008264B0">
            <w:pPr>
              <w:ind w:left="30"/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</w:p>
          <w:p w14:paraId="4F123686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</w:tcPr>
          <w:p w14:paraId="08C29969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64B0" w:rsidRPr="00E04A68" w14:paraId="6A9CC14B" w14:textId="77777777" w:rsidTr="008264B0">
        <w:trPr>
          <w:trHeight w:val="596"/>
        </w:trPr>
        <w:tc>
          <w:tcPr>
            <w:tcW w:w="3085" w:type="dxa"/>
          </w:tcPr>
          <w:p w14:paraId="5FDD377E" w14:textId="77777777" w:rsidR="008264B0" w:rsidRPr="00E04A68" w:rsidRDefault="008264B0" w:rsidP="00620F42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 xml:space="preserve">Please indicate if you are the owner or the occupier of the premises. </w:t>
            </w:r>
          </w:p>
          <w:p w14:paraId="44A6C513" w14:textId="707C4A88" w:rsidR="008264B0" w:rsidRPr="00E04A68" w:rsidRDefault="0005023F" w:rsidP="00620F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9425C8" wp14:editId="5ED019D8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94615</wp:posOffset>
                      </wp:positionV>
                      <wp:extent cx="304800" cy="209550"/>
                      <wp:effectExtent l="0" t="6350" r="0" b="3175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09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A2DD191" id="AutoShape 25" o:spid="_x0000_s1026" style="position:absolute;margin-left:78pt;margin-top:7.45pt;width:24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"/>
                  </w:pict>
                </mc:Fallback>
              </mc:AlternateContent>
            </w:r>
            <w:r w:rsidR="008264B0" w:rsidRPr="00E04A68">
              <w:rPr>
                <w:rFonts w:asciiTheme="minorHAnsi" w:hAnsiTheme="minorHAnsi"/>
                <w:sz w:val="22"/>
                <w:szCs w:val="22"/>
              </w:rPr>
              <w:t xml:space="preserve">Owner  </w:t>
            </w:r>
          </w:p>
          <w:p w14:paraId="4CE33DBF" w14:textId="77777777" w:rsidR="008264B0" w:rsidRPr="00E04A68" w:rsidRDefault="008264B0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4C4AC0B" w14:textId="61B28C8D" w:rsidR="008264B0" w:rsidRPr="00E04A68" w:rsidRDefault="0005023F" w:rsidP="00620F4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27A5EFE" wp14:editId="45943498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90170</wp:posOffset>
                      </wp:positionV>
                      <wp:extent cx="304800" cy="180975"/>
                      <wp:effectExtent l="0" t="9525" r="0" b="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180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14B187" id="AutoShape 23" o:spid="_x0000_s1026" style="position:absolute;margin-left:78pt;margin-top:7.1pt;width:24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"/>
                  </w:pict>
                </mc:Fallback>
              </mc:AlternateContent>
            </w:r>
            <w:r w:rsidR="008264B0" w:rsidRPr="00E04A68">
              <w:rPr>
                <w:rFonts w:asciiTheme="minorHAnsi" w:hAnsiTheme="minorHAnsi"/>
                <w:sz w:val="22"/>
                <w:szCs w:val="22"/>
              </w:rPr>
              <w:t>Occupier</w:t>
            </w:r>
          </w:p>
          <w:p w14:paraId="4808EBCD" w14:textId="77777777" w:rsidR="008264B0" w:rsidRPr="00E04A68" w:rsidRDefault="008264B0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</w:tcPr>
          <w:p w14:paraId="194AEE18" w14:textId="77777777" w:rsidR="008264B0" w:rsidRPr="00E04A68" w:rsidRDefault="008264B0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0F42" w:rsidRPr="00E04A68" w14:paraId="7A49526A" w14:textId="77777777" w:rsidTr="008264B0">
        <w:trPr>
          <w:trHeight w:val="596"/>
        </w:trPr>
        <w:tc>
          <w:tcPr>
            <w:tcW w:w="3085" w:type="dxa"/>
          </w:tcPr>
          <w:p w14:paraId="1AB04B64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Address:</w:t>
            </w:r>
          </w:p>
          <w:p w14:paraId="7848F971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2965425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Phone/Email:</w:t>
            </w:r>
          </w:p>
        </w:tc>
        <w:tc>
          <w:tcPr>
            <w:tcW w:w="7655" w:type="dxa"/>
          </w:tcPr>
          <w:p w14:paraId="7C26DF16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0F42" w:rsidRPr="00E04A68" w14:paraId="291A3A37" w14:textId="77777777" w:rsidTr="008264B0">
        <w:tc>
          <w:tcPr>
            <w:tcW w:w="3085" w:type="dxa"/>
          </w:tcPr>
          <w:p w14:paraId="69EB9D6C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Name &amp; Contact details of Owner if different from above:</w:t>
            </w:r>
          </w:p>
          <w:p w14:paraId="0F032E40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1203F4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Phone/Email:</w:t>
            </w:r>
          </w:p>
        </w:tc>
        <w:tc>
          <w:tcPr>
            <w:tcW w:w="7655" w:type="dxa"/>
          </w:tcPr>
          <w:p w14:paraId="362E4BAF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E3807F3" w14:textId="5E3EFF83" w:rsidR="003C1950" w:rsidRPr="00E04A68" w:rsidRDefault="003C1950" w:rsidP="00620F42">
      <w:pPr>
        <w:rPr>
          <w:rFonts w:asciiTheme="minorHAnsi" w:hAnsiTheme="minorHAnsi"/>
          <w:sz w:val="20"/>
          <w:szCs w:val="20"/>
        </w:rPr>
      </w:pPr>
    </w:p>
    <w:p w14:paraId="7695E96A" w14:textId="6544AF9B" w:rsidR="00620F42" w:rsidRPr="006D5075" w:rsidRDefault="006D5075" w:rsidP="006D5075">
      <w:pPr>
        <w:ind w:left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2.</w:t>
      </w:r>
      <w:r w:rsidR="00E739BA" w:rsidRPr="006D5075">
        <w:rPr>
          <w:rFonts w:asciiTheme="minorHAnsi" w:hAnsiTheme="minorHAnsi"/>
          <w:b/>
          <w:sz w:val="20"/>
          <w:szCs w:val="20"/>
        </w:rPr>
        <w:t xml:space="preserve"> </w:t>
      </w:r>
      <w:r w:rsidR="00633212" w:rsidRPr="006D5075">
        <w:rPr>
          <w:rFonts w:asciiTheme="minorHAnsi" w:hAnsiTheme="minorHAnsi"/>
          <w:b/>
          <w:sz w:val="20"/>
          <w:szCs w:val="20"/>
        </w:rPr>
        <w:t xml:space="preserve">  </w:t>
      </w:r>
      <w:r w:rsidR="00620F42" w:rsidRPr="006D5075">
        <w:rPr>
          <w:rFonts w:asciiTheme="minorHAnsi" w:hAnsiTheme="minorHAnsi"/>
          <w:b/>
          <w:sz w:val="20"/>
          <w:szCs w:val="20"/>
        </w:rPr>
        <w:t>Property Location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7655"/>
      </w:tblGrid>
      <w:tr w:rsidR="00620F42" w:rsidRPr="00E04A68" w14:paraId="5BD31F76" w14:textId="77777777" w:rsidTr="0076678D">
        <w:tc>
          <w:tcPr>
            <w:tcW w:w="3085" w:type="dxa"/>
          </w:tcPr>
          <w:p w14:paraId="70287653" w14:textId="77777777" w:rsidR="00620F42" w:rsidRPr="00E04A68" w:rsidRDefault="00620F42" w:rsidP="00620F42">
            <w:pPr>
              <w:rPr>
                <w:rFonts w:asciiTheme="minorHAnsi" w:hAnsiTheme="minorHAnsi"/>
                <w:sz w:val="20"/>
                <w:szCs w:val="20"/>
              </w:rPr>
            </w:pPr>
            <w:r w:rsidRPr="00E04A68">
              <w:rPr>
                <w:rFonts w:asciiTheme="minorHAnsi" w:hAnsiTheme="minorHAnsi"/>
                <w:sz w:val="20"/>
                <w:szCs w:val="20"/>
              </w:rPr>
              <w:t>Property Address:</w:t>
            </w:r>
          </w:p>
          <w:p w14:paraId="5B5040DE" w14:textId="77777777" w:rsidR="00620F42" w:rsidRPr="00E04A68" w:rsidRDefault="00620F42" w:rsidP="00620F4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0D56216" w14:textId="77777777" w:rsidR="00620F42" w:rsidRPr="00E04A68" w:rsidRDefault="00620F42" w:rsidP="00620F4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520ACE1" w14:textId="77777777" w:rsidR="00620F42" w:rsidRPr="00E04A68" w:rsidRDefault="00620F42" w:rsidP="00620F42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194E0C5" w14:textId="77777777" w:rsidR="00620F42" w:rsidRPr="00E04A68" w:rsidRDefault="00620F42" w:rsidP="00620F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655" w:type="dxa"/>
          </w:tcPr>
          <w:p w14:paraId="577FC5C6" w14:textId="77777777" w:rsidR="00620F42" w:rsidRPr="00E04A68" w:rsidRDefault="00620F42" w:rsidP="00620F4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D6AC63C" w14:textId="77777777" w:rsidR="00620F42" w:rsidRPr="00EB798A" w:rsidRDefault="00620F42" w:rsidP="00620F42">
      <w:pPr>
        <w:rPr>
          <w:rFonts w:asciiTheme="minorHAnsi" w:hAnsiTheme="minorHAnsi"/>
        </w:rPr>
      </w:pPr>
    </w:p>
    <w:p w14:paraId="1443D9DF" w14:textId="77777777" w:rsidR="00620F42" w:rsidRPr="00E04A68" w:rsidRDefault="008264B0" w:rsidP="002E2092">
      <w:pPr>
        <w:pStyle w:val="ListParagraph"/>
        <w:ind w:left="0"/>
        <w:rPr>
          <w:rFonts w:asciiTheme="minorHAnsi" w:hAnsiTheme="minorHAnsi"/>
          <w:sz w:val="22"/>
          <w:szCs w:val="22"/>
        </w:rPr>
      </w:pPr>
      <w:r w:rsidRPr="00E04A68">
        <w:rPr>
          <w:rFonts w:asciiTheme="minorHAnsi" w:hAnsiTheme="minorHAnsi"/>
          <w:b/>
          <w:sz w:val="22"/>
          <w:szCs w:val="22"/>
        </w:rPr>
        <w:t>3</w:t>
      </w:r>
      <w:r w:rsidR="00E739BA" w:rsidRPr="00E04A68">
        <w:rPr>
          <w:rFonts w:asciiTheme="minorHAnsi" w:hAnsiTheme="minorHAnsi"/>
          <w:b/>
          <w:sz w:val="22"/>
          <w:szCs w:val="22"/>
        </w:rPr>
        <w:t>.</w:t>
      </w:r>
      <w:r w:rsidR="00C026B1" w:rsidRPr="00E04A68">
        <w:rPr>
          <w:rFonts w:asciiTheme="minorHAnsi" w:hAnsiTheme="minorHAnsi"/>
          <w:b/>
          <w:sz w:val="22"/>
          <w:szCs w:val="22"/>
        </w:rPr>
        <w:t xml:space="preserve">   </w:t>
      </w:r>
      <w:r w:rsidR="00620F42" w:rsidRPr="00E04A68">
        <w:rPr>
          <w:rFonts w:asciiTheme="minorHAnsi" w:hAnsiTheme="minorHAnsi"/>
          <w:b/>
          <w:sz w:val="22"/>
          <w:szCs w:val="22"/>
        </w:rPr>
        <w:t>Rate Bill Information</w:t>
      </w:r>
    </w:p>
    <w:p w14:paraId="0A09ECF9" w14:textId="77777777" w:rsidR="00620F42" w:rsidRPr="00E04A68" w:rsidRDefault="00620F42" w:rsidP="00F7293C">
      <w:pPr>
        <w:ind w:left="0"/>
        <w:rPr>
          <w:rFonts w:asciiTheme="minorHAnsi" w:hAnsiTheme="minorHAnsi"/>
          <w:sz w:val="22"/>
          <w:szCs w:val="22"/>
        </w:rPr>
      </w:pPr>
      <w:r w:rsidRPr="00E04A68">
        <w:rPr>
          <w:rFonts w:asciiTheme="minorHAnsi" w:hAnsiTheme="minorHAnsi"/>
          <w:sz w:val="22"/>
          <w:szCs w:val="22"/>
        </w:rPr>
        <w:t>The following information is available on your Rate Bill and should be provided in respect of each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371"/>
      </w:tblGrid>
      <w:tr w:rsidR="00620F42" w:rsidRPr="00E04A68" w14:paraId="78E231A5" w14:textId="77777777" w:rsidTr="0076678D">
        <w:tc>
          <w:tcPr>
            <w:tcW w:w="3085" w:type="dxa"/>
          </w:tcPr>
          <w:p w14:paraId="39D4BF56" w14:textId="77777777" w:rsidR="00620F42" w:rsidRPr="00E04A68" w:rsidRDefault="00620F42" w:rsidP="00E8366F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Account Number:</w:t>
            </w:r>
          </w:p>
          <w:p w14:paraId="31BD0688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71" w:type="dxa"/>
          </w:tcPr>
          <w:p w14:paraId="3BB06367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0F42" w:rsidRPr="00E04A68" w14:paraId="13E7AF85" w14:textId="77777777" w:rsidTr="0076678D">
        <w:tc>
          <w:tcPr>
            <w:tcW w:w="3085" w:type="dxa"/>
          </w:tcPr>
          <w:p w14:paraId="18976EDF" w14:textId="77777777" w:rsidR="00620F42" w:rsidRPr="00E04A68" w:rsidRDefault="00620F42" w:rsidP="00E8366F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VO Property No</w:t>
            </w:r>
          </w:p>
          <w:p w14:paraId="04851218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013D53A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20F42" w:rsidRPr="00E04A68" w14:paraId="1D70BE1E" w14:textId="77777777" w:rsidTr="0076678D">
        <w:tc>
          <w:tcPr>
            <w:tcW w:w="3085" w:type="dxa"/>
          </w:tcPr>
          <w:p w14:paraId="3A45438E" w14:textId="77777777" w:rsidR="00620F42" w:rsidRPr="00E04A68" w:rsidRDefault="00620F42" w:rsidP="00E8366F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Rateable Valuation</w:t>
            </w:r>
          </w:p>
          <w:p w14:paraId="0E3D759A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71" w:type="dxa"/>
          </w:tcPr>
          <w:p w14:paraId="66D53C21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</w:tr>
      <w:tr w:rsidR="00620F42" w:rsidRPr="00E04A68" w14:paraId="75E47454" w14:textId="77777777" w:rsidTr="0076678D">
        <w:tc>
          <w:tcPr>
            <w:tcW w:w="3085" w:type="dxa"/>
          </w:tcPr>
          <w:p w14:paraId="093A4F9B" w14:textId="77777777" w:rsidR="00620F42" w:rsidRPr="00E04A68" w:rsidRDefault="00620F42" w:rsidP="00E8366F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Amount of Annual Rates</w:t>
            </w:r>
          </w:p>
          <w:p w14:paraId="1D0CA475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71" w:type="dxa"/>
          </w:tcPr>
          <w:p w14:paraId="090DEA5C" w14:textId="77777777" w:rsidR="00620F42" w:rsidRPr="00E04A68" w:rsidRDefault="00620F42" w:rsidP="00620F42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€</w:t>
            </w:r>
          </w:p>
        </w:tc>
      </w:tr>
    </w:tbl>
    <w:p w14:paraId="584FC176" w14:textId="77777777" w:rsidR="0076678D" w:rsidRDefault="0076678D" w:rsidP="002E2092">
      <w:pPr>
        <w:pStyle w:val="ListParagraph"/>
        <w:ind w:left="0"/>
        <w:rPr>
          <w:rFonts w:asciiTheme="minorHAnsi" w:hAnsiTheme="minorHAnsi"/>
          <w:b/>
          <w:sz w:val="22"/>
          <w:szCs w:val="22"/>
        </w:rPr>
      </w:pPr>
    </w:p>
    <w:p w14:paraId="06BDAAF4" w14:textId="3BA91BA7" w:rsidR="00620F42" w:rsidRPr="00E04A68" w:rsidRDefault="00402EF8" w:rsidP="002E2092">
      <w:pPr>
        <w:pStyle w:val="ListParagraph"/>
        <w:ind w:left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4</w:t>
      </w:r>
      <w:r w:rsidR="0076678D">
        <w:rPr>
          <w:rFonts w:asciiTheme="minorHAnsi" w:hAnsiTheme="minorHAnsi"/>
          <w:b/>
          <w:sz w:val="22"/>
          <w:szCs w:val="22"/>
        </w:rPr>
        <w:t>.</w:t>
      </w:r>
      <w:r w:rsidR="003C1950" w:rsidRPr="00E04A68">
        <w:rPr>
          <w:rFonts w:asciiTheme="minorHAnsi" w:hAnsiTheme="minorHAnsi"/>
          <w:sz w:val="22"/>
          <w:szCs w:val="22"/>
        </w:rPr>
        <w:t xml:space="preserve">   </w:t>
      </w:r>
      <w:r w:rsidR="00620F42" w:rsidRPr="00E04A68">
        <w:rPr>
          <w:rFonts w:asciiTheme="minorHAnsi" w:hAnsiTheme="minorHAnsi"/>
          <w:b/>
          <w:sz w:val="22"/>
          <w:szCs w:val="22"/>
        </w:rPr>
        <w:t>Claims in respect of periods of vacancy</w:t>
      </w:r>
    </w:p>
    <w:p w14:paraId="35541960" w14:textId="6FA8C869" w:rsidR="00C85F1D" w:rsidRPr="00E04A68" w:rsidRDefault="00C85F1D" w:rsidP="00F7293C">
      <w:pPr>
        <w:ind w:left="0"/>
        <w:rPr>
          <w:rFonts w:asciiTheme="minorHAnsi" w:hAnsiTheme="minorHAnsi"/>
          <w:sz w:val="22"/>
          <w:szCs w:val="22"/>
        </w:rPr>
      </w:pPr>
      <w:r w:rsidRPr="00E04A68">
        <w:rPr>
          <w:rFonts w:asciiTheme="minorHAnsi" w:hAnsiTheme="minorHAnsi"/>
          <w:sz w:val="22"/>
          <w:szCs w:val="22"/>
        </w:rPr>
        <w:t>Period during which the Property was vacant (Please provide pre</w:t>
      </w:r>
      <w:r w:rsidR="002A3DB0" w:rsidRPr="00E04A68">
        <w:rPr>
          <w:rFonts w:asciiTheme="minorHAnsi" w:hAnsiTheme="minorHAnsi"/>
          <w:sz w:val="22"/>
          <w:szCs w:val="22"/>
        </w:rPr>
        <w:t xml:space="preserve">cise dates, e.g. from </w:t>
      </w:r>
      <w:r w:rsidR="008264B0" w:rsidRPr="00E04A68">
        <w:rPr>
          <w:rFonts w:asciiTheme="minorHAnsi" w:hAnsiTheme="minorHAnsi"/>
          <w:sz w:val="22"/>
          <w:szCs w:val="22"/>
        </w:rPr>
        <w:t>01/01/2019</w:t>
      </w:r>
      <w:r w:rsidR="00F7293C">
        <w:rPr>
          <w:rFonts w:asciiTheme="minorHAnsi" w:hAnsiTheme="minorHAnsi"/>
          <w:sz w:val="22"/>
          <w:szCs w:val="22"/>
        </w:rPr>
        <w:t xml:space="preserve"> to</w:t>
      </w:r>
      <w:r w:rsidR="008264B0" w:rsidRPr="00E04A68">
        <w:rPr>
          <w:rFonts w:asciiTheme="minorHAnsi" w:hAnsiTheme="minorHAnsi"/>
          <w:sz w:val="22"/>
          <w:szCs w:val="22"/>
        </w:rPr>
        <w:t xml:space="preserve"> 03</w:t>
      </w:r>
      <w:r w:rsidR="00EB798A" w:rsidRPr="00E04A68">
        <w:rPr>
          <w:rFonts w:asciiTheme="minorHAnsi" w:hAnsiTheme="minorHAnsi"/>
          <w:sz w:val="22"/>
          <w:szCs w:val="22"/>
        </w:rPr>
        <w:t>/0</w:t>
      </w:r>
      <w:r w:rsidR="008264B0" w:rsidRPr="00E04A68">
        <w:rPr>
          <w:rFonts w:asciiTheme="minorHAnsi" w:hAnsiTheme="minorHAnsi"/>
          <w:sz w:val="22"/>
          <w:szCs w:val="22"/>
        </w:rPr>
        <w:t>3</w:t>
      </w:r>
      <w:r w:rsidR="00EB798A" w:rsidRPr="00E04A68">
        <w:rPr>
          <w:rFonts w:asciiTheme="minorHAnsi" w:hAnsiTheme="minorHAnsi"/>
          <w:sz w:val="22"/>
          <w:szCs w:val="22"/>
        </w:rPr>
        <w:t>/2019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512"/>
      </w:tblGrid>
      <w:tr w:rsidR="00C85F1D" w:rsidRPr="00E04A68" w14:paraId="42A154C3" w14:textId="77777777" w:rsidTr="002E2092">
        <w:tc>
          <w:tcPr>
            <w:tcW w:w="2802" w:type="dxa"/>
          </w:tcPr>
          <w:p w14:paraId="765E3D55" w14:textId="77777777" w:rsidR="00C85F1D" w:rsidRPr="00E04A68" w:rsidRDefault="00C85F1D" w:rsidP="00620F42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From:</w:t>
            </w:r>
          </w:p>
          <w:p w14:paraId="1863CE55" w14:textId="77777777" w:rsidR="00C85F1D" w:rsidRPr="00E04A68" w:rsidRDefault="00C85F1D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12" w:type="dxa"/>
          </w:tcPr>
          <w:p w14:paraId="47EF4E72" w14:textId="77777777" w:rsidR="00C85F1D" w:rsidRPr="00E04A68" w:rsidRDefault="00C85F1D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85F1D" w:rsidRPr="00E04A68" w14:paraId="25892526" w14:textId="77777777" w:rsidTr="002E2092">
        <w:tc>
          <w:tcPr>
            <w:tcW w:w="2802" w:type="dxa"/>
          </w:tcPr>
          <w:p w14:paraId="423DA584" w14:textId="77777777" w:rsidR="00C85F1D" w:rsidRPr="00E04A68" w:rsidRDefault="00C85F1D" w:rsidP="00620F42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To:</w:t>
            </w:r>
          </w:p>
          <w:p w14:paraId="52038947" w14:textId="77777777" w:rsidR="00C85F1D" w:rsidRPr="00E04A68" w:rsidRDefault="00C85F1D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512" w:type="dxa"/>
          </w:tcPr>
          <w:p w14:paraId="6CB637D7" w14:textId="77777777" w:rsidR="00C85F1D" w:rsidRPr="00E04A68" w:rsidRDefault="00C85F1D" w:rsidP="00620F4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962E7F7" w14:textId="77777777" w:rsidR="002E2092" w:rsidRDefault="002E2092" w:rsidP="002E2092">
      <w:pPr>
        <w:ind w:left="0"/>
        <w:rPr>
          <w:rFonts w:asciiTheme="minorHAnsi" w:hAnsiTheme="minorHAnsi"/>
        </w:rPr>
      </w:pPr>
    </w:p>
    <w:p w14:paraId="0269BB50" w14:textId="61969B20" w:rsidR="00C93242" w:rsidRPr="00EB798A" w:rsidRDefault="00402EF8" w:rsidP="002E2092">
      <w:pPr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5</w:t>
      </w:r>
      <w:r w:rsidR="00E739BA" w:rsidRPr="00E04A68">
        <w:rPr>
          <w:rFonts w:asciiTheme="minorHAnsi" w:hAnsiTheme="minorHAnsi"/>
          <w:b/>
          <w:sz w:val="22"/>
          <w:szCs w:val="22"/>
        </w:rPr>
        <w:t>.</w:t>
      </w:r>
      <w:r w:rsidR="00C93242" w:rsidRPr="00EB798A">
        <w:rPr>
          <w:rFonts w:asciiTheme="minorHAnsi" w:hAnsiTheme="minorHAnsi"/>
          <w:b/>
        </w:rPr>
        <w:t xml:space="preserve">   </w:t>
      </w:r>
      <w:r w:rsidR="008264B0">
        <w:rPr>
          <w:rFonts w:asciiTheme="minorHAnsi" w:hAnsiTheme="minorHAnsi"/>
          <w:b/>
        </w:rPr>
        <w:t xml:space="preserve">Please indicate which of the following categories of </w:t>
      </w:r>
      <w:r w:rsidR="00B33120">
        <w:rPr>
          <w:rFonts w:asciiTheme="minorHAnsi" w:hAnsiTheme="minorHAnsi"/>
          <w:b/>
        </w:rPr>
        <w:t>Abatement of Rates</w:t>
      </w:r>
      <w:r w:rsidR="008264B0">
        <w:rPr>
          <w:rFonts w:asciiTheme="minorHAnsi" w:hAnsiTheme="minorHAnsi"/>
          <w:b/>
        </w:rPr>
        <w:t xml:space="preserve"> you wish to apply for:  </w:t>
      </w:r>
    </w:p>
    <w:p w14:paraId="2D43919A" w14:textId="77777777" w:rsidR="008264B0" w:rsidRPr="00FC2282" w:rsidRDefault="008264B0" w:rsidP="008264B0">
      <w:pPr>
        <w:ind w:left="1440" w:hanging="720"/>
        <w:rPr>
          <w:rFonts w:asciiTheme="minorHAnsi" w:hAnsiTheme="minorHAnsi"/>
          <w:sz w:val="22"/>
          <w:szCs w:val="22"/>
        </w:rPr>
      </w:pPr>
      <w:r w:rsidRPr="00FC2282">
        <w:rPr>
          <w:rFonts w:asciiTheme="minorHAnsi" w:hAnsiTheme="minorHAnsi"/>
          <w:b/>
          <w:sz w:val="22"/>
          <w:szCs w:val="22"/>
        </w:rPr>
        <w:t>(a)</w:t>
      </w:r>
      <w:r w:rsidRPr="00FC2282">
        <w:rPr>
          <w:rFonts w:asciiTheme="minorHAnsi" w:hAnsiTheme="minorHAnsi"/>
          <w:b/>
          <w:sz w:val="22"/>
          <w:szCs w:val="22"/>
        </w:rPr>
        <w:tab/>
      </w:r>
      <w:r w:rsidRPr="00FC2282">
        <w:rPr>
          <w:rFonts w:asciiTheme="minorHAnsi" w:hAnsiTheme="minorHAnsi"/>
          <w:sz w:val="22"/>
          <w:szCs w:val="22"/>
          <w:u w:val="single"/>
        </w:rPr>
        <w:t>Vacant for letting</w:t>
      </w:r>
      <w:r w:rsidRPr="00FC2282">
        <w:rPr>
          <w:rFonts w:asciiTheme="minorHAnsi" w:hAnsiTheme="minorHAnsi"/>
          <w:sz w:val="22"/>
          <w:szCs w:val="22"/>
        </w:rPr>
        <w:t xml:space="preserve">  - in which case evidence must be produced showing efforts to let, e.g. letters from Estate Agents and/or advertisements giving relevant dates. </w:t>
      </w:r>
    </w:p>
    <w:p w14:paraId="14359ADD" w14:textId="77777777" w:rsidR="008264B0" w:rsidRPr="00FC2282" w:rsidRDefault="008264B0" w:rsidP="008264B0">
      <w:pPr>
        <w:rPr>
          <w:rFonts w:asciiTheme="minorHAnsi" w:hAnsiTheme="minorHAnsi"/>
          <w:sz w:val="22"/>
          <w:szCs w:val="22"/>
        </w:rPr>
      </w:pPr>
    </w:p>
    <w:p w14:paraId="6782D990" w14:textId="77777777" w:rsidR="008264B0" w:rsidRPr="00FC2282" w:rsidRDefault="008264B0" w:rsidP="008264B0">
      <w:pPr>
        <w:ind w:left="1440" w:hanging="720"/>
        <w:rPr>
          <w:rFonts w:asciiTheme="minorHAnsi" w:hAnsiTheme="minorHAnsi"/>
          <w:sz w:val="22"/>
          <w:szCs w:val="22"/>
        </w:rPr>
      </w:pPr>
      <w:r w:rsidRPr="00FC2282">
        <w:rPr>
          <w:rFonts w:asciiTheme="minorHAnsi" w:hAnsiTheme="minorHAnsi"/>
          <w:b/>
          <w:sz w:val="22"/>
          <w:szCs w:val="22"/>
        </w:rPr>
        <w:t>(b)</w:t>
      </w:r>
      <w:r w:rsidRPr="00FC2282">
        <w:rPr>
          <w:rFonts w:asciiTheme="minorHAnsi" w:hAnsiTheme="minorHAnsi"/>
          <w:b/>
          <w:sz w:val="22"/>
          <w:szCs w:val="22"/>
        </w:rPr>
        <w:tab/>
      </w:r>
      <w:r w:rsidRPr="00FC2282">
        <w:rPr>
          <w:rFonts w:asciiTheme="minorHAnsi" w:hAnsiTheme="minorHAnsi"/>
          <w:sz w:val="22"/>
          <w:szCs w:val="22"/>
          <w:u w:val="single"/>
        </w:rPr>
        <w:t xml:space="preserve">Vacant for repairs or alterations </w:t>
      </w:r>
      <w:r w:rsidRPr="00FC2282">
        <w:rPr>
          <w:rFonts w:asciiTheme="minorHAnsi" w:hAnsiTheme="minorHAnsi"/>
          <w:sz w:val="22"/>
          <w:szCs w:val="22"/>
        </w:rPr>
        <w:t>- in which case a certificate from Contractors or Architect or other person must be produced showing dates of commencement and completion of repairs.</w:t>
      </w:r>
    </w:p>
    <w:p w14:paraId="21E15BE1" w14:textId="77777777" w:rsidR="008264B0" w:rsidRPr="00FC2282" w:rsidRDefault="008264B0" w:rsidP="008264B0">
      <w:pPr>
        <w:rPr>
          <w:rFonts w:asciiTheme="minorHAnsi" w:hAnsiTheme="minorHAnsi"/>
          <w:sz w:val="22"/>
          <w:szCs w:val="22"/>
        </w:rPr>
      </w:pPr>
    </w:p>
    <w:p w14:paraId="5D8E9629" w14:textId="77777777" w:rsidR="00E04A68" w:rsidRDefault="00E04A68" w:rsidP="00E04A68">
      <w:pPr>
        <w:ind w:left="0"/>
        <w:rPr>
          <w:rFonts w:asciiTheme="minorHAnsi" w:hAnsiTheme="minorHAnsi"/>
          <w:b/>
        </w:rPr>
      </w:pPr>
    </w:p>
    <w:p w14:paraId="4223916A" w14:textId="77777777" w:rsidR="0076678D" w:rsidRDefault="0076678D" w:rsidP="00E04A68">
      <w:pPr>
        <w:ind w:left="0"/>
        <w:rPr>
          <w:rFonts w:asciiTheme="minorHAnsi" w:hAnsiTheme="minorHAnsi"/>
          <w:b/>
        </w:rPr>
      </w:pPr>
    </w:p>
    <w:p w14:paraId="698E6646" w14:textId="77777777" w:rsidR="008264B0" w:rsidRPr="00E04A68" w:rsidRDefault="00E04A68" w:rsidP="00E04A68">
      <w:pPr>
        <w:ind w:left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</w:rPr>
        <w:lastRenderedPageBreak/>
        <w:t>Please select the relevant category of vacancy you wish to apply for</w:t>
      </w:r>
      <w:r w:rsidR="00E20371">
        <w:rPr>
          <w:rFonts w:asciiTheme="minorHAnsi" w:hAnsiTheme="minorHAnsi"/>
          <w:b/>
        </w:rPr>
        <w:t xml:space="preserve"> as detailed overleaf</w:t>
      </w:r>
      <w:r>
        <w:rPr>
          <w:rFonts w:asciiTheme="minorHAnsi" w:hAnsiTheme="minorHAnsi"/>
          <w:b/>
        </w:rPr>
        <w:t xml:space="preserve">: </w:t>
      </w:r>
    </w:p>
    <w:p w14:paraId="16F6724F" w14:textId="3AB7CE87" w:rsidR="008264B0" w:rsidRPr="00E04A68" w:rsidRDefault="0005023F" w:rsidP="008264B0">
      <w:pPr>
        <w:pStyle w:val="ListParagraph"/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9B2159" wp14:editId="36B0E116">
                <wp:simplePos x="0" y="0"/>
                <wp:positionH relativeFrom="column">
                  <wp:posOffset>1059180</wp:posOffset>
                </wp:positionH>
                <wp:positionV relativeFrom="paragraph">
                  <wp:posOffset>41910</wp:posOffset>
                </wp:positionV>
                <wp:extent cx="251460" cy="121920"/>
                <wp:effectExtent l="1905" t="8890" r="3810" b="2540"/>
                <wp:wrapNone/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00ABE" id="Rectangle 20" o:spid="_x0000_s1026" style="position:absolute;margin-left:83.4pt;margin-top:3.3pt;width:19.8pt;height:9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"/>
            </w:pict>
          </mc:Fallback>
        </mc:AlternateContent>
      </w:r>
      <w:r w:rsidR="008264B0" w:rsidRPr="00E04A68">
        <w:rPr>
          <w:rFonts w:asciiTheme="minorHAnsi" w:hAnsiTheme="minorHAnsi"/>
          <w:b/>
          <w:sz w:val="22"/>
          <w:szCs w:val="22"/>
        </w:rPr>
        <w:t xml:space="preserve">Category A </w:t>
      </w:r>
    </w:p>
    <w:p w14:paraId="078C033D" w14:textId="72B2E771" w:rsidR="008264B0" w:rsidRPr="00E04A68" w:rsidRDefault="0005023F" w:rsidP="008264B0">
      <w:pPr>
        <w:pStyle w:val="ListParagraph"/>
        <w:numPr>
          <w:ilvl w:val="0"/>
          <w:numId w:val="11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5B1C76" wp14:editId="422A7AB9">
                <wp:simplePos x="0" y="0"/>
                <wp:positionH relativeFrom="column">
                  <wp:posOffset>1059180</wp:posOffset>
                </wp:positionH>
                <wp:positionV relativeFrom="paragraph">
                  <wp:posOffset>37465</wp:posOffset>
                </wp:positionV>
                <wp:extent cx="251460" cy="121920"/>
                <wp:effectExtent l="1905" t="1270" r="3810" b="63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D8C49" id="Rectangle 21" o:spid="_x0000_s1026" style="position:absolute;margin-left:83.4pt;margin-top:2.95pt;width:19.8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"/>
            </w:pict>
          </mc:Fallback>
        </mc:AlternateContent>
      </w:r>
      <w:r w:rsidR="008264B0" w:rsidRPr="00E04A68">
        <w:rPr>
          <w:rFonts w:asciiTheme="minorHAnsi" w:hAnsiTheme="minorHAnsi"/>
          <w:b/>
          <w:sz w:val="22"/>
          <w:szCs w:val="22"/>
        </w:rPr>
        <w:t xml:space="preserve">Category B </w:t>
      </w:r>
    </w:p>
    <w:p w14:paraId="2164FA07" w14:textId="77777777" w:rsidR="008264B0" w:rsidRDefault="008264B0" w:rsidP="00E20371">
      <w:pPr>
        <w:ind w:left="0"/>
        <w:rPr>
          <w:rFonts w:asciiTheme="minorHAnsi" w:hAnsiTheme="minorHAnsi"/>
          <w:b/>
          <w:sz w:val="28"/>
          <w:szCs w:val="28"/>
        </w:rPr>
      </w:pPr>
    </w:p>
    <w:p w14:paraId="39D8A13B" w14:textId="77777777" w:rsidR="00E20371" w:rsidRDefault="00402EF8" w:rsidP="00E20371">
      <w:pPr>
        <w:ind w:left="0"/>
        <w:rPr>
          <w:rFonts w:asciiTheme="minorHAnsi" w:hAnsiTheme="minorHAnsi"/>
          <w:b/>
          <w:sz w:val="28"/>
          <w:szCs w:val="28"/>
        </w:rPr>
      </w:pPr>
      <w:r w:rsidRPr="00402EF8">
        <w:rPr>
          <w:rFonts w:asciiTheme="minorHAnsi" w:hAnsiTheme="minorHAnsi"/>
          <w:b/>
        </w:rPr>
        <w:t xml:space="preserve">6 </w:t>
      </w:r>
      <w:r w:rsidR="00E20371">
        <w:rPr>
          <w:rFonts w:asciiTheme="minorHAnsi" w:hAnsiTheme="minorHAnsi"/>
          <w:b/>
          <w:sz w:val="28"/>
          <w:szCs w:val="28"/>
        </w:rPr>
        <w:t xml:space="preserve">. </w:t>
      </w:r>
      <w:r w:rsidR="00E20371" w:rsidRPr="00E20371">
        <w:rPr>
          <w:rFonts w:asciiTheme="minorHAnsi" w:hAnsiTheme="minorHAnsi"/>
          <w:sz w:val="22"/>
          <w:szCs w:val="22"/>
        </w:rPr>
        <w:t>I confirm I have attached the relevant supporting documentation: _____________</w:t>
      </w:r>
    </w:p>
    <w:p w14:paraId="46AE213C" w14:textId="77777777" w:rsidR="00E20371" w:rsidRPr="00E20371" w:rsidRDefault="00E20371" w:rsidP="00E20371">
      <w:pPr>
        <w:ind w:left="0"/>
        <w:rPr>
          <w:rFonts w:asciiTheme="minorHAnsi" w:hAnsiTheme="minorHAnsi"/>
          <w:b/>
          <w:sz w:val="28"/>
          <w:szCs w:val="28"/>
        </w:rPr>
      </w:pPr>
    </w:p>
    <w:p w14:paraId="213DDB9B" w14:textId="77777777" w:rsidR="00CA490C" w:rsidRPr="00E04A68" w:rsidRDefault="00402EF8" w:rsidP="00E04A68">
      <w:pPr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7</w:t>
      </w:r>
      <w:r w:rsidR="00E739BA" w:rsidRPr="00E04A68">
        <w:rPr>
          <w:rFonts w:asciiTheme="minorHAnsi" w:hAnsiTheme="minorHAnsi"/>
          <w:b/>
        </w:rPr>
        <w:t>.</w:t>
      </w:r>
      <w:r w:rsidR="00E20371">
        <w:rPr>
          <w:rFonts w:asciiTheme="minorHAnsi" w:hAnsiTheme="minorHAnsi"/>
          <w:b/>
        </w:rPr>
        <w:t xml:space="preserve">  De</w:t>
      </w:r>
      <w:r w:rsidR="00CA490C" w:rsidRPr="00E04A68">
        <w:rPr>
          <w:rFonts w:asciiTheme="minorHAnsi" w:hAnsiTheme="minorHAnsi"/>
          <w:b/>
        </w:rPr>
        <w:t>claration</w:t>
      </w:r>
    </w:p>
    <w:p w14:paraId="5D1E96DC" w14:textId="77777777" w:rsidR="00C85F1D" w:rsidRPr="00E20371" w:rsidRDefault="00C85F1D" w:rsidP="002E2092">
      <w:pPr>
        <w:ind w:left="0"/>
        <w:rPr>
          <w:rFonts w:asciiTheme="minorHAnsi" w:hAnsiTheme="minorHAnsi"/>
          <w:sz w:val="22"/>
          <w:szCs w:val="22"/>
        </w:rPr>
      </w:pPr>
      <w:r w:rsidRPr="00E20371">
        <w:rPr>
          <w:rFonts w:asciiTheme="minorHAnsi" w:hAnsiTheme="minorHAnsi"/>
          <w:sz w:val="22"/>
          <w:szCs w:val="22"/>
        </w:rPr>
        <w:t>Any person making a false declaration, or who subsequently fails to notify any changes in the particulars now furnished, will be liable to heavy penalties.  A Rating Authority may require appropriate evidence as to the accuracy of particulars declared.</w:t>
      </w:r>
    </w:p>
    <w:p w14:paraId="798E4FAF" w14:textId="77777777" w:rsidR="00C85F1D" w:rsidRPr="00EB798A" w:rsidRDefault="00C85F1D" w:rsidP="00C85F1D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30157A" w:rsidRPr="00EB798A" w14:paraId="0B625982" w14:textId="77777777" w:rsidTr="0030157A">
        <w:tc>
          <w:tcPr>
            <w:tcW w:w="2518" w:type="dxa"/>
          </w:tcPr>
          <w:p w14:paraId="6393DDA4" w14:textId="77777777" w:rsidR="0030157A" w:rsidRPr="00E04A68" w:rsidRDefault="0030157A" w:rsidP="00F93DFB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Applicant Signature:</w:t>
            </w:r>
          </w:p>
          <w:p w14:paraId="3AAABA2A" w14:textId="77777777" w:rsidR="0030157A" w:rsidRPr="00E04A68" w:rsidRDefault="0030157A" w:rsidP="00C85F1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2B4B214" w14:textId="77777777" w:rsidR="0030157A" w:rsidRPr="00E04A68" w:rsidRDefault="0030157A" w:rsidP="00E04A68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Date:</w:t>
            </w:r>
          </w:p>
          <w:p w14:paraId="2920746C" w14:textId="77777777" w:rsidR="0030157A" w:rsidRPr="00E04A68" w:rsidRDefault="0030157A" w:rsidP="00C85F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4" w:type="dxa"/>
          </w:tcPr>
          <w:p w14:paraId="5D1F0DD4" w14:textId="77777777" w:rsidR="0030157A" w:rsidRPr="00EB798A" w:rsidRDefault="0030157A" w:rsidP="00C85F1D">
            <w:pPr>
              <w:rPr>
                <w:rFonts w:asciiTheme="minorHAnsi" w:hAnsiTheme="minorHAnsi"/>
              </w:rPr>
            </w:pPr>
          </w:p>
        </w:tc>
      </w:tr>
      <w:tr w:rsidR="0030157A" w:rsidRPr="00EB798A" w14:paraId="39238CDC" w14:textId="77777777" w:rsidTr="0030157A">
        <w:tc>
          <w:tcPr>
            <w:tcW w:w="2518" w:type="dxa"/>
          </w:tcPr>
          <w:p w14:paraId="57107B62" w14:textId="77777777" w:rsidR="0030157A" w:rsidRPr="00E04A68" w:rsidRDefault="0030157A" w:rsidP="00F93DFB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Witnessed by:</w:t>
            </w:r>
          </w:p>
          <w:p w14:paraId="2E5A506B" w14:textId="77777777" w:rsidR="0030157A" w:rsidRPr="00E04A68" w:rsidRDefault="0030157A" w:rsidP="00C85F1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CBEF56" w14:textId="77777777" w:rsidR="0030157A" w:rsidRPr="00E04A68" w:rsidRDefault="0030157A" w:rsidP="00E04A68">
            <w:pPr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Date:</w:t>
            </w:r>
          </w:p>
          <w:p w14:paraId="7FA9A79B" w14:textId="77777777" w:rsidR="0030157A" w:rsidRPr="00E04A68" w:rsidRDefault="0030157A" w:rsidP="00C85F1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2A8FDEB2" w14:textId="77777777" w:rsidR="0030157A" w:rsidRPr="00E04A68" w:rsidRDefault="008D21D6" w:rsidP="00F93DFB">
            <w:pPr>
              <w:ind w:left="0"/>
              <w:rPr>
                <w:rFonts w:asciiTheme="minorHAnsi" w:hAnsiTheme="minorHAnsi"/>
                <w:b/>
                <w:sz w:val="22"/>
                <w:szCs w:val="22"/>
              </w:rPr>
            </w:pPr>
            <w:r w:rsidRPr="00E04A68">
              <w:rPr>
                <w:rFonts w:asciiTheme="minorHAnsi" w:hAnsiTheme="minorHAnsi"/>
                <w:b/>
                <w:sz w:val="22"/>
                <w:szCs w:val="22"/>
              </w:rPr>
              <w:t xml:space="preserve">Peace Commissioner/ Commissioner </w:t>
            </w:r>
            <w:r w:rsidR="00F93DFB" w:rsidRPr="00E04A68">
              <w:rPr>
                <w:rFonts w:asciiTheme="minorHAnsi" w:hAnsiTheme="minorHAnsi"/>
                <w:b/>
                <w:sz w:val="22"/>
                <w:szCs w:val="22"/>
              </w:rPr>
              <w:t>for</w:t>
            </w:r>
            <w:r w:rsidRPr="00E04A68">
              <w:rPr>
                <w:rFonts w:asciiTheme="minorHAnsi" w:hAnsiTheme="minorHAnsi"/>
                <w:b/>
                <w:sz w:val="22"/>
                <w:szCs w:val="22"/>
              </w:rPr>
              <w:t xml:space="preserve"> Oath</w:t>
            </w:r>
            <w:r w:rsidR="00F93DFB" w:rsidRPr="00E04A68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Pr="00E04A68">
              <w:rPr>
                <w:rFonts w:asciiTheme="minorHAnsi" w:hAnsiTheme="minorHAnsi"/>
                <w:b/>
                <w:sz w:val="22"/>
                <w:szCs w:val="22"/>
              </w:rPr>
              <w:t xml:space="preserve">/ </w:t>
            </w:r>
            <w:r w:rsidR="0030157A" w:rsidRPr="00E04A68">
              <w:rPr>
                <w:rFonts w:asciiTheme="minorHAnsi" w:hAnsiTheme="minorHAnsi"/>
                <w:b/>
                <w:sz w:val="22"/>
                <w:szCs w:val="22"/>
              </w:rPr>
              <w:t>Member of local Garda Siochana.</w:t>
            </w:r>
          </w:p>
          <w:p w14:paraId="6C5F1007" w14:textId="77777777" w:rsidR="0030157A" w:rsidRPr="00E04A68" w:rsidRDefault="0030157A" w:rsidP="00C85F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724" w:type="dxa"/>
          </w:tcPr>
          <w:p w14:paraId="15F6D3AF" w14:textId="77777777" w:rsidR="0030157A" w:rsidRPr="00EB798A" w:rsidRDefault="0030157A" w:rsidP="00C85F1D">
            <w:pPr>
              <w:rPr>
                <w:rFonts w:asciiTheme="minorHAnsi" w:hAnsiTheme="minorHAnsi"/>
              </w:rPr>
            </w:pPr>
          </w:p>
        </w:tc>
      </w:tr>
    </w:tbl>
    <w:p w14:paraId="23DF94D0" w14:textId="77777777" w:rsidR="00C85F1D" w:rsidRPr="00EB798A" w:rsidRDefault="00C85F1D" w:rsidP="00C85F1D">
      <w:pPr>
        <w:rPr>
          <w:rFonts w:asciiTheme="minorHAnsi" w:hAnsiTheme="minorHAnsi"/>
        </w:rPr>
      </w:pPr>
    </w:p>
    <w:p w14:paraId="535CAE94" w14:textId="77777777" w:rsidR="0030157A" w:rsidRPr="002E2092" w:rsidRDefault="0030157A" w:rsidP="0001356F">
      <w:pPr>
        <w:ind w:left="0"/>
        <w:jc w:val="center"/>
        <w:rPr>
          <w:rFonts w:asciiTheme="minorHAnsi" w:hAnsiTheme="minorHAnsi"/>
          <w:b/>
          <w:color w:val="FF0000"/>
        </w:rPr>
      </w:pPr>
      <w:r w:rsidRPr="002E2092">
        <w:rPr>
          <w:rFonts w:asciiTheme="minorHAnsi" w:hAnsiTheme="minorHAnsi"/>
          <w:b/>
          <w:color w:val="FF0000"/>
        </w:rPr>
        <w:t>Please Note:  The responsibility rests with the applicant to ensure the completed application and specified documentation is submitted to Leitrim County Council</w:t>
      </w:r>
      <w:r w:rsidR="002E2092">
        <w:rPr>
          <w:rFonts w:asciiTheme="minorHAnsi" w:hAnsiTheme="minorHAnsi"/>
          <w:b/>
          <w:color w:val="FF0000"/>
        </w:rPr>
        <w:t>. Y</w:t>
      </w:r>
      <w:r w:rsidRPr="002E2092">
        <w:rPr>
          <w:rFonts w:asciiTheme="minorHAnsi" w:hAnsiTheme="minorHAnsi"/>
          <w:b/>
          <w:color w:val="FF0000"/>
        </w:rPr>
        <w:t>ou will be liable for all Rates payments until such documentation is received and approved by the Rate Office.</w:t>
      </w:r>
      <w:r w:rsidR="002E2092" w:rsidRPr="002E2092">
        <w:rPr>
          <w:rFonts w:asciiTheme="minorHAnsi" w:hAnsiTheme="minorHAnsi"/>
          <w:b/>
          <w:color w:val="FF0000"/>
        </w:rPr>
        <w:t xml:space="preserve"> </w:t>
      </w:r>
    </w:p>
    <w:p w14:paraId="25A23464" w14:textId="77777777" w:rsidR="0030157A" w:rsidRPr="00EB798A" w:rsidRDefault="0030157A" w:rsidP="00C85F1D">
      <w:pPr>
        <w:rPr>
          <w:rFonts w:asciiTheme="minorHAnsi" w:hAnsiTheme="minorHAnsi"/>
        </w:rPr>
      </w:pPr>
    </w:p>
    <w:p w14:paraId="5AC0A4E3" w14:textId="77777777" w:rsidR="00106177" w:rsidRPr="00EB798A" w:rsidRDefault="00106177" w:rsidP="00C85F1D">
      <w:pPr>
        <w:rPr>
          <w:rFonts w:asciiTheme="minorHAnsi" w:hAnsiTheme="minorHAnsi"/>
          <w:b/>
        </w:rPr>
      </w:pPr>
    </w:p>
    <w:p w14:paraId="2B827A06" w14:textId="77777777" w:rsidR="0076678D" w:rsidRPr="0001356F" w:rsidRDefault="0076678D" w:rsidP="0001356F">
      <w:pPr>
        <w:ind w:left="0"/>
        <w:jc w:val="center"/>
        <w:rPr>
          <w:rFonts w:asciiTheme="minorHAnsi" w:hAnsiTheme="minorHAnsi"/>
          <w:b/>
        </w:rPr>
      </w:pPr>
      <w:r w:rsidRPr="0001356F">
        <w:rPr>
          <w:rFonts w:asciiTheme="minorHAnsi" w:hAnsiTheme="minorHAnsi"/>
          <w:b/>
        </w:rPr>
        <w:t>For Office Use Only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628"/>
        <w:gridCol w:w="6112"/>
      </w:tblGrid>
      <w:tr w:rsidR="0076678D" w:rsidRPr="00E04A68" w14:paraId="0339BEC4" w14:textId="77777777" w:rsidTr="00C26516">
        <w:trPr>
          <w:trHeight w:val="1512"/>
        </w:trPr>
        <w:tc>
          <w:tcPr>
            <w:tcW w:w="4628" w:type="dxa"/>
          </w:tcPr>
          <w:p w14:paraId="478FFEB0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A2A7CDA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 xml:space="preserve">Account Number :                                                  </w:t>
            </w:r>
          </w:p>
          <w:p w14:paraId="4B04AC02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Property Number :</w:t>
            </w:r>
          </w:p>
          <w:p w14:paraId="0D47A976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 xml:space="preserve">LA ID Number: </w:t>
            </w:r>
          </w:p>
          <w:p w14:paraId="113CDA74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Reason for vacancy write-off claim:</w:t>
            </w:r>
          </w:p>
        </w:tc>
        <w:tc>
          <w:tcPr>
            <w:tcW w:w="6112" w:type="dxa"/>
          </w:tcPr>
          <w:p w14:paraId="66954BA9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8848317" w14:textId="77777777" w:rsidR="0076678D" w:rsidRPr="00E04A68" w:rsidRDefault="0001356F" w:rsidP="00C2651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Recommend</w:t>
            </w:r>
            <w:r w:rsidR="0076678D" w:rsidRPr="00E04A68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5EA5C406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Amount of W/O :              Date :</w:t>
            </w:r>
            <w:r w:rsidR="005B57B4">
              <w:rPr>
                <w:rFonts w:asciiTheme="minorHAnsi" w:hAnsiTheme="minorHAnsi"/>
                <w:sz w:val="22"/>
                <w:szCs w:val="22"/>
              </w:rPr>
              <w:t>_______________</w:t>
            </w:r>
          </w:p>
          <w:p w14:paraId="185DFCA3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8B1C69D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71D673B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 xml:space="preserve">Recommendation of Account Manager: </w:t>
            </w:r>
          </w:p>
          <w:p w14:paraId="0E0DEF05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7974937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__________________________</w:t>
            </w:r>
          </w:p>
          <w:p w14:paraId="11E097E1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02F3E7E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 xml:space="preserve">Approval by Head of Finance: </w:t>
            </w:r>
          </w:p>
          <w:p w14:paraId="5F7D6AF9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97DAE64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  <w:r w:rsidRPr="00E04A68">
              <w:rPr>
                <w:rFonts w:asciiTheme="minorHAnsi" w:hAnsiTheme="minorHAnsi"/>
                <w:sz w:val="22"/>
                <w:szCs w:val="22"/>
              </w:rPr>
              <w:t>__________________________</w:t>
            </w:r>
          </w:p>
          <w:p w14:paraId="15982DAA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1C857D" w14:textId="77777777" w:rsidR="0076678D" w:rsidRPr="00E04A68" w:rsidRDefault="0076678D" w:rsidP="00C2651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9581B13" w14:textId="77777777" w:rsidR="00106177" w:rsidRPr="00EB798A" w:rsidRDefault="00106177" w:rsidP="00C85F1D">
      <w:pPr>
        <w:rPr>
          <w:rFonts w:asciiTheme="minorHAnsi" w:hAnsiTheme="minorHAnsi"/>
          <w:b/>
        </w:rPr>
      </w:pPr>
    </w:p>
    <w:sectPr w:rsidR="00106177" w:rsidRPr="00EB798A" w:rsidSect="002B07A2">
      <w:headerReference w:type="default" r:id="rId10"/>
      <w:footerReference w:type="default" r:id="rId11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FAE1" w14:textId="77777777" w:rsidR="002B07A2" w:rsidRDefault="002B07A2" w:rsidP="00C93242">
      <w:r>
        <w:separator/>
      </w:r>
    </w:p>
  </w:endnote>
  <w:endnote w:type="continuationSeparator" w:id="0">
    <w:p w14:paraId="41B856C5" w14:textId="77777777" w:rsidR="002B07A2" w:rsidRDefault="002B07A2" w:rsidP="00C93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223123"/>
      <w:docPartObj>
        <w:docPartGallery w:val="Page Numbers (Bottom of Page)"/>
        <w:docPartUnique/>
      </w:docPartObj>
    </w:sdtPr>
    <w:sdtContent>
      <w:p w14:paraId="6FE9CE32" w14:textId="77777777" w:rsidR="00E02E3E" w:rsidRDefault="000B05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71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984348" w14:textId="77777777" w:rsidR="00E02E3E" w:rsidRDefault="00E02E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2708D" w14:textId="77777777" w:rsidR="002B07A2" w:rsidRDefault="002B07A2" w:rsidP="00C93242">
      <w:r>
        <w:separator/>
      </w:r>
    </w:p>
  </w:footnote>
  <w:footnote w:type="continuationSeparator" w:id="0">
    <w:p w14:paraId="1D3ADE23" w14:textId="77777777" w:rsidR="002B07A2" w:rsidRDefault="002B07A2" w:rsidP="00C93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6526" w14:textId="58157625" w:rsidR="00E02E3E" w:rsidRPr="00EB798A" w:rsidRDefault="00523673" w:rsidP="00B21742">
    <w:pPr>
      <w:pStyle w:val="Header"/>
      <w:jc w:val="right"/>
      <w:rPr>
        <w:rFonts w:asciiTheme="minorHAnsi" w:hAnsiTheme="minorHAnsi"/>
      </w:rPr>
    </w:pPr>
    <w:r>
      <w:rPr>
        <w:rFonts w:asciiTheme="minorHAnsi" w:hAnsiTheme="minorHAnsi"/>
      </w:rPr>
      <w:t>Abatement of Rates – Jan. 2024 (V.1)</w:t>
    </w:r>
  </w:p>
  <w:p w14:paraId="1F4F0D84" w14:textId="77777777" w:rsidR="00E02E3E" w:rsidRDefault="00E02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D57"/>
    <w:multiLevelType w:val="hybridMultilevel"/>
    <w:tmpl w:val="EAB4A53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F06B8"/>
    <w:multiLevelType w:val="hybridMultilevel"/>
    <w:tmpl w:val="BE5A2F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C2F32"/>
    <w:multiLevelType w:val="hybridMultilevel"/>
    <w:tmpl w:val="CBCAA3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5B4"/>
    <w:multiLevelType w:val="hybridMultilevel"/>
    <w:tmpl w:val="77BCC5C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6BD8"/>
    <w:multiLevelType w:val="hybridMultilevel"/>
    <w:tmpl w:val="355EC16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292A0A"/>
    <w:multiLevelType w:val="hybridMultilevel"/>
    <w:tmpl w:val="15280F7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2B20"/>
    <w:multiLevelType w:val="hybridMultilevel"/>
    <w:tmpl w:val="501CB194"/>
    <w:lvl w:ilvl="0" w:tplc="78DC35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42685"/>
    <w:multiLevelType w:val="hybridMultilevel"/>
    <w:tmpl w:val="5394CA52"/>
    <w:lvl w:ilvl="0" w:tplc="9D322A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93E17"/>
    <w:multiLevelType w:val="hybridMultilevel"/>
    <w:tmpl w:val="942828B4"/>
    <w:lvl w:ilvl="0" w:tplc="08F4F06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426CAF"/>
    <w:multiLevelType w:val="hybridMultilevel"/>
    <w:tmpl w:val="7F508A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B3739"/>
    <w:multiLevelType w:val="hybridMultilevel"/>
    <w:tmpl w:val="1108B9E8"/>
    <w:lvl w:ilvl="0" w:tplc="BD84FE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52D24"/>
    <w:multiLevelType w:val="hybridMultilevel"/>
    <w:tmpl w:val="2348C36E"/>
    <w:lvl w:ilvl="0" w:tplc="E7727D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E2D84"/>
    <w:multiLevelType w:val="hybridMultilevel"/>
    <w:tmpl w:val="B120B812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64DC28B2"/>
    <w:multiLevelType w:val="hybridMultilevel"/>
    <w:tmpl w:val="614899A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3304A"/>
    <w:multiLevelType w:val="hybridMultilevel"/>
    <w:tmpl w:val="88467E3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641C82"/>
    <w:multiLevelType w:val="hybridMultilevel"/>
    <w:tmpl w:val="1E68D492"/>
    <w:lvl w:ilvl="0" w:tplc="4CDE43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147068">
    <w:abstractNumId w:val="5"/>
  </w:num>
  <w:num w:numId="2" w16cid:durableId="825709666">
    <w:abstractNumId w:val="6"/>
  </w:num>
  <w:num w:numId="3" w16cid:durableId="1693871815">
    <w:abstractNumId w:val="1"/>
  </w:num>
  <w:num w:numId="4" w16cid:durableId="669260691">
    <w:abstractNumId w:val="11"/>
  </w:num>
  <w:num w:numId="5" w16cid:durableId="52195378">
    <w:abstractNumId w:val="10"/>
  </w:num>
  <w:num w:numId="6" w16cid:durableId="1741709625">
    <w:abstractNumId w:val="13"/>
  </w:num>
  <w:num w:numId="7" w16cid:durableId="153766777">
    <w:abstractNumId w:val="7"/>
  </w:num>
  <w:num w:numId="8" w16cid:durableId="690499667">
    <w:abstractNumId w:val="12"/>
  </w:num>
  <w:num w:numId="9" w16cid:durableId="1160582722">
    <w:abstractNumId w:val="15"/>
  </w:num>
  <w:num w:numId="10" w16cid:durableId="309334013">
    <w:abstractNumId w:val="2"/>
  </w:num>
  <w:num w:numId="11" w16cid:durableId="1484741532">
    <w:abstractNumId w:val="14"/>
  </w:num>
  <w:num w:numId="12" w16cid:durableId="1028094866">
    <w:abstractNumId w:val="3"/>
  </w:num>
  <w:num w:numId="13" w16cid:durableId="1665544886">
    <w:abstractNumId w:val="8"/>
  </w:num>
  <w:num w:numId="14" w16cid:durableId="2047020661">
    <w:abstractNumId w:val="0"/>
  </w:num>
  <w:num w:numId="15" w16cid:durableId="24450095">
    <w:abstractNumId w:val="4"/>
  </w:num>
  <w:num w:numId="16" w16cid:durableId="19756008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42"/>
    <w:rsid w:val="0001356F"/>
    <w:rsid w:val="0005023F"/>
    <w:rsid w:val="00064DBB"/>
    <w:rsid w:val="00065018"/>
    <w:rsid w:val="000722C7"/>
    <w:rsid w:val="000B0593"/>
    <w:rsid w:val="000C06EA"/>
    <w:rsid w:val="000C58B0"/>
    <w:rsid w:val="000C781A"/>
    <w:rsid w:val="000F158C"/>
    <w:rsid w:val="000F4BD9"/>
    <w:rsid w:val="001036AF"/>
    <w:rsid w:val="00106177"/>
    <w:rsid w:val="001E0F15"/>
    <w:rsid w:val="00256D23"/>
    <w:rsid w:val="002737CA"/>
    <w:rsid w:val="002A34AB"/>
    <w:rsid w:val="002A3DB0"/>
    <w:rsid w:val="002B07A2"/>
    <w:rsid w:val="002B54AD"/>
    <w:rsid w:val="002B65C1"/>
    <w:rsid w:val="002E2092"/>
    <w:rsid w:val="0030157A"/>
    <w:rsid w:val="00356C8E"/>
    <w:rsid w:val="00391CED"/>
    <w:rsid w:val="003C1950"/>
    <w:rsid w:val="00402EF8"/>
    <w:rsid w:val="004148FC"/>
    <w:rsid w:val="00450C97"/>
    <w:rsid w:val="00457022"/>
    <w:rsid w:val="00490281"/>
    <w:rsid w:val="004D54F7"/>
    <w:rsid w:val="00514AC0"/>
    <w:rsid w:val="00523673"/>
    <w:rsid w:val="005479D2"/>
    <w:rsid w:val="005B57B4"/>
    <w:rsid w:val="005C16EF"/>
    <w:rsid w:val="00620F42"/>
    <w:rsid w:val="00633212"/>
    <w:rsid w:val="006356D4"/>
    <w:rsid w:val="00635F2B"/>
    <w:rsid w:val="0064642D"/>
    <w:rsid w:val="006D5075"/>
    <w:rsid w:val="0076678D"/>
    <w:rsid w:val="007928D6"/>
    <w:rsid w:val="007A3F35"/>
    <w:rsid w:val="008264B0"/>
    <w:rsid w:val="008A3D21"/>
    <w:rsid w:val="008D21D6"/>
    <w:rsid w:val="008E11C0"/>
    <w:rsid w:val="008E32FC"/>
    <w:rsid w:val="00901D8B"/>
    <w:rsid w:val="009E792C"/>
    <w:rsid w:val="00A14372"/>
    <w:rsid w:val="00A23ACD"/>
    <w:rsid w:val="00B1335E"/>
    <w:rsid w:val="00B21742"/>
    <w:rsid w:val="00B33120"/>
    <w:rsid w:val="00B462AE"/>
    <w:rsid w:val="00B64142"/>
    <w:rsid w:val="00B91E71"/>
    <w:rsid w:val="00BC6D1B"/>
    <w:rsid w:val="00C026B1"/>
    <w:rsid w:val="00C114CA"/>
    <w:rsid w:val="00C26516"/>
    <w:rsid w:val="00C67EF2"/>
    <w:rsid w:val="00C85F1D"/>
    <w:rsid w:val="00C93242"/>
    <w:rsid w:val="00CA490C"/>
    <w:rsid w:val="00CD7E76"/>
    <w:rsid w:val="00D00531"/>
    <w:rsid w:val="00D160AC"/>
    <w:rsid w:val="00D21784"/>
    <w:rsid w:val="00D87816"/>
    <w:rsid w:val="00DB3C05"/>
    <w:rsid w:val="00DD6C7A"/>
    <w:rsid w:val="00E01FC0"/>
    <w:rsid w:val="00E02E3E"/>
    <w:rsid w:val="00E04A68"/>
    <w:rsid w:val="00E061F7"/>
    <w:rsid w:val="00E14B33"/>
    <w:rsid w:val="00E20371"/>
    <w:rsid w:val="00E35BC7"/>
    <w:rsid w:val="00E739BA"/>
    <w:rsid w:val="00E8366F"/>
    <w:rsid w:val="00EB4603"/>
    <w:rsid w:val="00EB4F61"/>
    <w:rsid w:val="00EB798A"/>
    <w:rsid w:val="00F21295"/>
    <w:rsid w:val="00F27BE3"/>
    <w:rsid w:val="00F7293C"/>
    <w:rsid w:val="00F75604"/>
    <w:rsid w:val="00F75B98"/>
    <w:rsid w:val="00F87BD2"/>
    <w:rsid w:val="00F93DFB"/>
    <w:rsid w:val="00FA695B"/>
    <w:rsid w:val="00FA7129"/>
    <w:rsid w:val="00FB7412"/>
    <w:rsid w:val="00FC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EB68"/>
  <w15:docId w15:val="{D417F8F5-E322-4762-AA29-CB2F5CBEB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ind w:lef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0F42"/>
    <w:pPr>
      <w:ind w:left="720"/>
      <w:contextualSpacing/>
    </w:pPr>
  </w:style>
  <w:style w:type="table" w:styleId="TableGrid">
    <w:name w:val="Table Grid"/>
    <w:basedOn w:val="TableNormal"/>
    <w:uiPriority w:val="59"/>
    <w:rsid w:val="00620F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C93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242"/>
  </w:style>
  <w:style w:type="paragraph" w:styleId="Footer">
    <w:name w:val="footer"/>
    <w:basedOn w:val="Normal"/>
    <w:link w:val="FooterChar"/>
    <w:uiPriority w:val="99"/>
    <w:unhideWhenUsed/>
    <w:rsid w:val="00C93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242"/>
  </w:style>
  <w:style w:type="paragraph" w:styleId="NormalWeb">
    <w:name w:val="Normal (Web)"/>
    <w:basedOn w:val="Normal"/>
    <w:rsid w:val="00FC2282"/>
    <w:pPr>
      <w:suppressAutoHyphens/>
      <w:spacing w:before="100" w:after="100"/>
      <w:ind w:left="0"/>
    </w:pPr>
    <w:rPr>
      <w:rFonts w:eastAsia="Times New Roman"/>
      <w:lang w:val="en-GB" w:eastAsia="ar-SA"/>
    </w:rPr>
  </w:style>
  <w:style w:type="paragraph" w:styleId="BodyTextIndent">
    <w:name w:val="Body Text Indent"/>
    <w:basedOn w:val="Normal"/>
    <w:link w:val="BodyTextIndentChar"/>
    <w:rsid w:val="00FC2282"/>
    <w:pPr>
      <w:suppressAutoHyphens/>
      <w:ind w:left="720"/>
    </w:pPr>
    <w:rPr>
      <w:rFonts w:ascii="Arial" w:eastAsia="Times New Roman" w:hAnsi="Arial" w:cs="Arial"/>
      <w:b/>
      <w:bCs/>
      <w:sz w:val="22"/>
      <w:lang w:val="en-GB" w:eastAsia="ar-SA"/>
    </w:rPr>
  </w:style>
  <w:style w:type="character" w:customStyle="1" w:styleId="BodyTextIndentChar">
    <w:name w:val="Body Text Indent Char"/>
    <w:basedOn w:val="DefaultParagraphFont"/>
    <w:link w:val="BodyTextIndent"/>
    <w:rsid w:val="00FC2282"/>
    <w:rPr>
      <w:rFonts w:ascii="Arial" w:eastAsia="Times New Roman" w:hAnsi="Arial" w:cs="Arial"/>
      <w:b/>
      <w:bCs/>
      <w:sz w:val="22"/>
      <w:lang w:val="en-GB" w:eastAsia="ar-SA"/>
    </w:rPr>
  </w:style>
  <w:style w:type="paragraph" w:styleId="BodyTextIndent2">
    <w:name w:val="Body Text Indent 2"/>
    <w:basedOn w:val="Normal"/>
    <w:link w:val="BodyTextIndent2Char"/>
    <w:rsid w:val="00FC2282"/>
    <w:pPr>
      <w:suppressAutoHyphens/>
      <w:ind w:left="720" w:hanging="720"/>
    </w:pPr>
    <w:rPr>
      <w:rFonts w:ascii="Arial" w:eastAsia="Times New Roman" w:hAnsi="Arial" w:cs="Arial"/>
      <w:sz w:val="20"/>
      <w:lang w:val="en-GB"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FC2282"/>
    <w:rPr>
      <w:rFonts w:ascii="Arial" w:eastAsia="Times New Roman" w:hAnsi="Arial" w:cs="Arial"/>
      <w:sz w:val="20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FC2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tes@leitrim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43F8F-CC38-4951-A596-8D1B8D8D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Leitrim Co Co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sbarry</dc:creator>
  <cp:lastModifiedBy>Pamela Moran</cp:lastModifiedBy>
  <cp:revision>10</cp:revision>
  <cp:lastPrinted>2022-11-24T10:19:00Z</cp:lastPrinted>
  <dcterms:created xsi:type="dcterms:W3CDTF">2024-02-07T16:03:00Z</dcterms:created>
  <dcterms:modified xsi:type="dcterms:W3CDTF">2024-02-07T16:37:00Z</dcterms:modified>
</cp:coreProperties>
</file>